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04A27" w14:textId="5F70249E" w:rsidR="00922DEE" w:rsidRPr="00906948" w:rsidRDefault="00922DEE" w:rsidP="004B5EDB">
      <w:pPr>
        <w:pStyle w:val="NoSpacing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069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FB9363" wp14:editId="5CFFE139">
                <wp:simplePos x="0" y="0"/>
                <wp:positionH relativeFrom="column">
                  <wp:posOffset>1308100</wp:posOffset>
                </wp:positionH>
                <wp:positionV relativeFrom="paragraph">
                  <wp:posOffset>36195</wp:posOffset>
                </wp:positionV>
                <wp:extent cx="4356735" cy="1385570"/>
                <wp:effectExtent l="12700" t="7620" r="12065" b="69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31458" w14:textId="26E2D697" w:rsidR="00922DEE" w:rsidRDefault="00AC0A0D" w:rsidP="00922DEE">
                            <w:pPr>
                              <w:pStyle w:val="NoSpacing"/>
                              <w:rPr>
                                <w:rFonts w:cs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36"/>
                                <w:szCs w:val="36"/>
                              </w:rPr>
                              <w:t>Team</w:t>
                            </w:r>
                            <w:r w:rsidR="00DC07E6">
                              <w:rPr>
                                <w:rFonts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549F4">
                              <w:rPr>
                                <w:rFonts w:cs="Calibri"/>
                                <w:b/>
                                <w:sz w:val="36"/>
                                <w:szCs w:val="36"/>
                              </w:rPr>
                              <w:t>leader</w:t>
                            </w:r>
                            <w:r w:rsidR="00DC07E6">
                              <w:rPr>
                                <w:rFonts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sz w:val="36"/>
                                <w:szCs w:val="36"/>
                              </w:rPr>
                              <w:t>(Carer Support Services)</w:t>
                            </w:r>
                          </w:p>
                          <w:p w14:paraId="54D6249E" w14:textId="2F4250FC" w:rsidR="00922DEE" w:rsidRPr="00B81512" w:rsidRDefault="00922DEE" w:rsidP="00922DEE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81512">
                              <w:rPr>
                                <w:b/>
                                <w:sz w:val="36"/>
                                <w:szCs w:val="36"/>
                              </w:rPr>
                              <w:t>Job Description</w:t>
                            </w:r>
                          </w:p>
                          <w:p w14:paraId="3647B038" w14:textId="77777777" w:rsidR="00922DEE" w:rsidRPr="00B81512" w:rsidRDefault="00922DEE" w:rsidP="00922DEE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B93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pt;margin-top:2.85pt;width:343.05pt;height:10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">
                <v:textbox>
                  <w:txbxContent>
                    <w:p w14:paraId="62B31458" w14:textId="26E2D697" w:rsidR="00922DEE" w:rsidRDefault="00AC0A0D" w:rsidP="00922DEE">
                      <w:pPr>
                        <w:pStyle w:val="NoSpacing"/>
                        <w:rPr>
                          <w:rFonts w:cs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="Calibri"/>
                          <w:b/>
                          <w:sz w:val="36"/>
                          <w:szCs w:val="36"/>
                        </w:rPr>
                        <w:t>Team</w:t>
                      </w:r>
                      <w:r w:rsidR="00DC07E6">
                        <w:rPr>
                          <w:rFonts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5549F4">
                        <w:rPr>
                          <w:rFonts w:cs="Calibri"/>
                          <w:b/>
                          <w:sz w:val="36"/>
                          <w:szCs w:val="36"/>
                        </w:rPr>
                        <w:t>leader</w:t>
                      </w:r>
                      <w:r w:rsidR="00DC07E6">
                        <w:rPr>
                          <w:rFonts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sz w:val="36"/>
                          <w:szCs w:val="36"/>
                        </w:rPr>
                        <w:t>(Carer Support Services)</w:t>
                      </w:r>
                    </w:p>
                    <w:p w14:paraId="54D6249E" w14:textId="2F4250FC" w:rsidR="00922DEE" w:rsidRPr="00B81512" w:rsidRDefault="00922DEE" w:rsidP="00922DE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81512">
                        <w:rPr>
                          <w:b/>
                          <w:sz w:val="36"/>
                          <w:szCs w:val="36"/>
                        </w:rPr>
                        <w:t>Job Description</w:t>
                      </w:r>
                    </w:p>
                    <w:p w14:paraId="3647B038" w14:textId="77777777" w:rsidR="00922DEE" w:rsidRPr="00B81512" w:rsidRDefault="00922DEE" w:rsidP="00922DE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06948">
        <w:rPr>
          <w:rFonts w:cstheme="minorHAnsi"/>
          <w:b/>
          <w:noProof/>
          <w:sz w:val="24"/>
          <w:szCs w:val="24"/>
          <w:lang w:eastAsia="en-GB"/>
        </w:rPr>
        <w:drawing>
          <wp:inline distT="0" distB="0" distL="0" distR="0" wp14:anchorId="5B5225CA" wp14:editId="4AAF1C91">
            <wp:extent cx="1051560" cy="1386840"/>
            <wp:effectExtent l="0" t="0" r="0" b="3810"/>
            <wp:docPr id="1" name="Picture 1" descr="A red and white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94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14:paraId="615015C9" w14:textId="77777777" w:rsidR="009466E8" w:rsidRPr="00906948" w:rsidRDefault="009466E8" w:rsidP="004B5EDB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8609C7B" w14:textId="77777777" w:rsidR="009466E8" w:rsidRPr="00906948" w:rsidRDefault="009466E8" w:rsidP="00015A16">
      <w:pPr>
        <w:pStyle w:val="NoSpacing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56A6A4BB" w14:textId="03067812" w:rsidR="00922DEE" w:rsidRPr="00015A16" w:rsidRDefault="00922DEE" w:rsidP="00015A16">
      <w:pPr>
        <w:pStyle w:val="NoSpacing"/>
        <w:spacing w:line="276" w:lineRule="auto"/>
        <w:jc w:val="both"/>
        <w:rPr>
          <w:rFonts w:cstheme="minorHAnsi"/>
          <w:bCs/>
          <w:sz w:val="24"/>
          <w:szCs w:val="24"/>
        </w:rPr>
      </w:pPr>
      <w:r w:rsidRPr="00015A16">
        <w:rPr>
          <w:rFonts w:cstheme="minorHAnsi"/>
          <w:bCs/>
          <w:sz w:val="24"/>
          <w:szCs w:val="24"/>
        </w:rPr>
        <w:t xml:space="preserve">Title of Post:  </w:t>
      </w:r>
      <w:r w:rsidRPr="00015A16">
        <w:rPr>
          <w:rFonts w:cstheme="minorHAnsi"/>
          <w:bCs/>
          <w:sz w:val="24"/>
          <w:szCs w:val="24"/>
        </w:rPr>
        <w:tab/>
        <w:t xml:space="preserve"> </w:t>
      </w:r>
      <w:r w:rsidR="00D01AC6">
        <w:rPr>
          <w:rFonts w:cstheme="minorHAnsi"/>
          <w:bCs/>
          <w:sz w:val="24"/>
          <w:szCs w:val="24"/>
        </w:rPr>
        <w:t xml:space="preserve">     </w:t>
      </w:r>
      <w:r w:rsidR="00AC0A0D" w:rsidRPr="00015A16">
        <w:rPr>
          <w:rFonts w:cstheme="minorHAnsi"/>
          <w:bCs/>
          <w:sz w:val="24"/>
          <w:szCs w:val="24"/>
        </w:rPr>
        <w:t>Team</w:t>
      </w:r>
      <w:r w:rsidR="00DC07E6" w:rsidRPr="00015A16">
        <w:rPr>
          <w:rFonts w:cstheme="minorHAnsi"/>
          <w:bCs/>
          <w:sz w:val="24"/>
          <w:szCs w:val="24"/>
        </w:rPr>
        <w:t xml:space="preserve"> </w:t>
      </w:r>
      <w:r w:rsidR="005549F4" w:rsidRPr="00015A16">
        <w:rPr>
          <w:rFonts w:cstheme="minorHAnsi"/>
          <w:bCs/>
          <w:sz w:val="24"/>
          <w:szCs w:val="24"/>
        </w:rPr>
        <w:t>leader</w:t>
      </w:r>
      <w:r w:rsidR="00AC0A0D" w:rsidRPr="00015A16">
        <w:rPr>
          <w:rFonts w:cstheme="minorHAnsi"/>
          <w:bCs/>
          <w:sz w:val="24"/>
          <w:szCs w:val="24"/>
        </w:rPr>
        <w:t xml:space="preserve"> (Carer Support Services)</w:t>
      </w:r>
    </w:p>
    <w:p w14:paraId="520A7066" w14:textId="2513A986" w:rsidR="00922DEE" w:rsidRPr="00015A16" w:rsidRDefault="00922DEE" w:rsidP="00015A16">
      <w:pPr>
        <w:pStyle w:val="NoSpacing"/>
        <w:spacing w:line="276" w:lineRule="auto"/>
        <w:jc w:val="both"/>
        <w:rPr>
          <w:rFonts w:cstheme="minorHAnsi"/>
          <w:bCs/>
          <w:sz w:val="24"/>
          <w:szCs w:val="24"/>
        </w:rPr>
      </w:pPr>
      <w:r w:rsidRPr="00015A16">
        <w:rPr>
          <w:rFonts w:cstheme="minorHAnsi"/>
          <w:bCs/>
          <w:sz w:val="24"/>
          <w:szCs w:val="24"/>
        </w:rPr>
        <w:t>Employer:</w:t>
      </w:r>
      <w:r w:rsidRPr="00015A16">
        <w:rPr>
          <w:rFonts w:cstheme="minorHAnsi"/>
          <w:bCs/>
          <w:sz w:val="24"/>
          <w:szCs w:val="24"/>
        </w:rPr>
        <w:tab/>
      </w:r>
      <w:r w:rsidR="00D01AC6">
        <w:rPr>
          <w:rFonts w:cstheme="minorHAnsi"/>
          <w:bCs/>
          <w:sz w:val="24"/>
          <w:szCs w:val="24"/>
        </w:rPr>
        <w:t xml:space="preserve">     </w:t>
      </w:r>
      <w:r w:rsidRPr="00015A16">
        <w:rPr>
          <w:rFonts w:cstheme="minorHAnsi"/>
          <w:bCs/>
          <w:sz w:val="24"/>
          <w:szCs w:val="24"/>
        </w:rPr>
        <w:t>MECOPP (Minority Ethnic Carers of People Project)</w:t>
      </w:r>
    </w:p>
    <w:p w14:paraId="7586EA6B" w14:textId="667600B8" w:rsidR="00922DEE" w:rsidRPr="00015A16" w:rsidRDefault="00922DEE" w:rsidP="00015A16">
      <w:pPr>
        <w:pStyle w:val="NoSpacing"/>
        <w:spacing w:line="276" w:lineRule="auto"/>
        <w:jc w:val="both"/>
        <w:rPr>
          <w:rFonts w:cstheme="minorHAnsi"/>
          <w:bCs/>
          <w:color w:val="FF0000"/>
          <w:sz w:val="24"/>
          <w:szCs w:val="24"/>
        </w:rPr>
      </w:pPr>
      <w:r w:rsidRPr="00015A16">
        <w:rPr>
          <w:rFonts w:cstheme="minorHAnsi"/>
          <w:bCs/>
          <w:sz w:val="24"/>
          <w:szCs w:val="24"/>
        </w:rPr>
        <w:t>Work Location:</w:t>
      </w:r>
      <w:r w:rsidR="00015A16">
        <w:rPr>
          <w:rFonts w:cstheme="minorHAnsi"/>
          <w:bCs/>
          <w:sz w:val="24"/>
          <w:szCs w:val="24"/>
        </w:rPr>
        <w:t xml:space="preserve"> </w:t>
      </w:r>
      <w:r w:rsidR="00D01AC6">
        <w:rPr>
          <w:rFonts w:cstheme="minorHAnsi"/>
          <w:bCs/>
          <w:sz w:val="24"/>
          <w:szCs w:val="24"/>
        </w:rPr>
        <w:t xml:space="preserve">     </w:t>
      </w:r>
      <w:r w:rsidRPr="00015A16">
        <w:rPr>
          <w:rFonts w:cstheme="minorHAnsi"/>
          <w:bCs/>
          <w:sz w:val="24"/>
          <w:szCs w:val="24"/>
        </w:rPr>
        <w:t>Hybrid</w:t>
      </w:r>
    </w:p>
    <w:p w14:paraId="53DC0441" w14:textId="40961604" w:rsidR="00922DEE" w:rsidRPr="00015A16" w:rsidRDefault="00922DEE" w:rsidP="00015A16">
      <w:pPr>
        <w:pStyle w:val="NoSpacing"/>
        <w:spacing w:line="276" w:lineRule="auto"/>
        <w:jc w:val="both"/>
        <w:rPr>
          <w:rFonts w:cstheme="minorHAnsi"/>
          <w:bCs/>
          <w:sz w:val="24"/>
          <w:szCs w:val="24"/>
        </w:rPr>
      </w:pPr>
      <w:r w:rsidRPr="00015A16">
        <w:rPr>
          <w:rFonts w:cstheme="minorHAnsi"/>
          <w:bCs/>
          <w:sz w:val="24"/>
          <w:szCs w:val="24"/>
        </w:rPr>
        <w:t>Office Location:</w:t>
      </w:r>
      <w:r w:rsidR="00015A16">
        <w:rPr>
          <w:rFonts w:cstheme="minorHAnsi"/>
          <w:bCs/>
          <w:sz w:val="24"/>
          <w:szCs w:val="24"/>
        </w:rPr>
        <w:t xml:space="preserve">    </w:t>
      </w:r>
      <w:r w:rsidRPr="00015A16">
        <w:rPr>
          <w:rFonts w:cstheme="minorHAnsi"/>
          <w:bCs/>
          <w:sz w:val="24"/>
          <w:szCs w:val="24"/>
        </w:rPr>
        <w:t xml:space="preserve">MECOPP, Norton Park, 57 Albion Road, Edinburgh EH7 5QY </w:t>
      </w:r>
    </w:p>
    <w:p w14:paraId="3A9C1558" w14:textId="5806913F" w:rsidR="00922DEE" w:rsidRPr="00015A16" w:rsidRDefault="00922DEE" w:rsidP="00015A16">
      <w:pPr>
        <w:pStyle w:val="NoSpacing"/>
        <w:spacing w:line="276" w:lineRule="auto"/>
        <w:jc w:val="both"/>
        <w:rPr>
          <w:rFonts w:cstheme="minorHAnsi"/>
          <w:bCs/>
          <w:sz w:val="24"/>
          <w:szCs w:val="24"/>
        </w:rPr>
      </w:pPr>
      <w:r w:rsidRPr="00015A16">
        <w:rPr>
          <w:rFonts w:cstheme="minorHAnsi"/>
          <w:bCs/>
          <w:sz w:val="24"/>
          <w:szCs w:val="24"/>
        </w:rPr>
        <w:t>Hours:</w:t>
      </w:r>
      <w:r w:rsidRPr="00015A16">
        <w:rPr>
          <w:rFonts w:cstheme="minorHAnsi"/>
          <w:bCs/>
          <w:sz w:val="24"/>
          <w:szCs w:val="24"/>
        </w:rPr>
        <w:tab/>
      </w:r>
      <w:r w:rsidR="00906948" w:rsidRPr="00015A16">
        <w:rPr>
          <w:rFonts w:cstheme="minorHAnsi"/>
          <w:bCs/>
          <w:sz w:val="24"/>
          <w:szCs w:val="24"/>
        </w:rPr>
        <w:tab/>
      </w:r>
      <w:r w:rsidR="00015A16">
        <w:rPr>
          <w:rFonts w:cstheme="minorHAnsi"/>
          <w:bCs/>
          <w:sz w:val="24"/>
          <w:szCs w:val="24"/>
        </w:rPr>
        <w:t xml:space="preserve">  </w:t>
      </w:r>
      <w:r w:rsidR="00D01AC6">
        <w:rPr>
          <w:rFonts w:cstheme="minorHAnsi"/>
          <w:bCs/>
          <w:sz w:val="24"/>
          <w:szCs w:val="24"/>
        </w:rPr>
        <w:t xml:space="preserve"> </w:t>
      </w:r>
      <w:r w:rsidR="00015A16">
        <w:rPr>
          <w:rFonts w:cstheme="minorHAnsi"/>
          <w:bCs/>
          <w:sz w:val="24"/>
          <w:szCs w:val="24"/>
        </w:rPr>
        <w:t xml:space="preserve"> </w:t>
      </w:r>
      <w:r w:rsidR="005549F4" w:rsidRPr="00015A16">
        <w:rPr>
          <w:rFonts w:cstheme="minorHAnsi"/>
          <w:bCs/>
          <w:sz w:val="24"/>
          <w:szCs w:val="24"/>
        </w:rPr>
        <w:t xml:space="preserve">28 </w:t>
      </w:r>
      <w:r w:rsidR="00DC07E6" w:rsidRPr="00015A16">
        <w:rPr>
          <w:rFonts w:eastAsia="Times New Roman" w:cstheme="minorHAnsi"/>
          <w:bCs/>
          <w:sz w:val="24"/>
          <w:szCs w:val="24"/>
        </w:rPr>
        <w:t xml:space="preserve"> </w:t>
      </w:r>
      <w:r w:rsidRPr="00015A16">
        <w:rPr>
          <w:rFonts w:eastAsia="Times New Roman" w:cstheme="minorHAnsi"/>
          <w:bCs/>
          <w:sz w:val="24"/>
          <w:szCs w:val="24"/>
        </w:rPr>
        <w:t xml:space="preserve">hours </w:t>
      </w:r>
      <w:r w:rsidR="00F91874" w:rsidRPr="00015A16">
        <w:rPr>
          <w:rFonts w:eastAsia="Times New Roman" w:cstheme="minorHAnsi"/>
          <w:bCs/>
          <w:sz w:val="24"/>
          <w:szCs w:val="24"/>
        </w:rPr>
        <w:t>per week</w:t>
      </w:r>
    </w:p>
    <w:p w14:paraId="10EBA1BF" w14:textId="24EBF5F8" w:rsidR="00922DEE" w:rsidRPr="00015A16" w:rsidRDefault="00922DEE" w:rsidP="00015A16">
      <w:pPr>
        <w:pStyle w:val="NoSpacing"/>
        <w:spacing w:line="276" w:lineRule="auto"/>
        <w:jc w:val="both"/>
        <w:rPr>
          <w:rFonts w:cstheme="minorHAnsi"/>
          <w:bCs/>
          <w:sz w:val="24"/>
          <w:szCs w:val="24"/>
        </w:rPr>
      </w:pPr>
      <w:r w:rsidRPr="00015A16">
        <w:rPr>
          <w:rFonts w:cstheme="minorHAnsi"/>
          <w:bCs/>
          <w:sz w:val="24"/>
          <w:szCs w:val="24"/>
        </w:rPr>
        <w:t>Contract:</w:t>
      </w:r>
      <w:r w:rsidRPr="00015A16">
        <w:rPr>
          <w:rFonts w:cstheme="minorHAnsi"/>
          <w:bCs/>
          <w:sz w:val="24"/>
          <w:szCs w:val="24"/>
        </w:rPr>
        <w:tab/>
      </w:r>
      <w:r w:rsidR="00D01AC6">
        <w:rPr>
          <w:rFonts w:cstheme="minorHAnsi"/>
          <w:bCs/>
          <w:sz w:val="24"/>
          <w:szCs w:val="24"/>
        </w:rPr>
        <w:t xml:space="preserve">   </w:t>
      </w:r>
      <w:r w:rsidR="00015A16">
        <w:rPr>
          <w:rFonts w:cstheme="minorHAnsi"/>
          <w:bCs/>
          <w:sz w:val="24"/>
          <w:szCs w:val="24"/>
        </w:rPr>
        <w:t xml:space="preserve"> 1</w:t>
      </w:r>
      <w:r w:rsidR="00015A16" w:rsidRPr="00015A16">
        <w:rPr>
          <w:rFonts w:cstheme="minorHAnsi"/>
          <w:bCs/>
          <w:sz w:val="24"/>
          <w:szCs w:val="24"/>
        </w:rPr>
        <w:t>year fixed term (extension subject to funding)</w:t>
      </w:r>
    </w:p>
    <w:p w14:paraId="3AA8C885" w14:textId="073B20B7" w:rsidR="00922DEE" w:rsidRPr="00015A16" w:rsidRDefault="00922DEE" w:rsidP="00015A16">
      <w:pPr>
        <w:pStyle w:val="NoSpacing"/>
        <w:spacing w:line="276" w:lineRule="auto"/>
        <w:jc w:val="both"/>
        <w:rPr>
          <w:rFonts w:cstheme="minorHAnsi"/>
          <w:bCs/>
          <w:sz w:val="24"/>
          <w:szCs w:val="24"/>
        </w:rPr>
      </w:pPr>
      <w:r w:rsidRPr="00015A16">
        <w:rPr>
          <w:rFonts w:cstheme="minorHAnsi"/>
          <w:bCs/>
          <w:sz w:val="24"/>
          <w:szCs w:val="24"/>
        </w:rPr>
        <w:t>Salary Scale:</w:t>
      </w:r>
      <w:r w:rsidR="00906948" w:rsidRPr="00015A16">
        <w:rPr>
          <w:rFonts w:cstheme="minorHAnsi"/>
          <w:bCs/>
          <w:sz w:val="24"/>
          <w:szCs w:val="24"/>
        </w:rPr>
        <w:tab/>
      </w:r>
      <w:r w:rsidR="00015A16">
        <w:rPr>
          <w:rFonts w:cstheme="minorHAnsi"/>
          <w:bCs/>
          <w:sz w:val="24"/>
          <w:szCs w:val="24"/>
        </w:rPr>
        <w:t xml:space="preserve"> </w:t>
      </w:r>
      <w:r w:rsidR="00D01AC6">
        <w:rPr>
          <w:rFonts w:cstheme="minorHAnsi"/>
          <w:bCs/>
          <w:sz w:val="24"/>
          <w:szCs w:val="24"/>
        </w:rPr>
        <w:t xml:space="preserve">   </w:t>
      </w:r>
      <w:r w:rsidR="00015A16">
        <w:rPr>
          <w:rFonts w:cstheme="minorHAnsi"/>
          <w:bCs/>
          <w:sz w:val="24"/>
          <w:szCs w:val="24"/>
        </w:rPr>
        <w:t xml:space="preserve"> </w:t>
      </w:r>
      <w:r w:rsidR="00015A16" w:rsidRPr="00015A16">
        <w:rPr>
          <w:rFonts w:cstheme="minorHAnsi"/>
          <w:bCs/>
          <w:sz w:val="24"/>
          <w:szCs w:val="24"/>
        </w:rPr>
        <w:t>£32,991 per annum (pro rata)</w:t>
      </w:r>
    </w:p>
    <w:p w14:paraId="0631F88D" w14:textId="7A8C1620" w:rsidR="00B650DF" w:rsidRPr="00015A16" w:rsidRDefault="00015A16" w:rsidP="00015A16">
      <w:pPr>
        <w:pStyle w:val="NoSpacing"/>
        <w:spacing w:line="276" w:lineRule="auto"/>
        <w:jc w:val="both"/>
        <w:rPr>
          <w:rFonts w:cstheme="minorHAnsi"/>
          <w:bCs/>
          <w:sz w:val="24"/>
          <w:szCs w:val="24"/>
        </w:rPr>
      </w:pPr>
      <w:r w:rsidRPr="00015A16">
        <w:rPr>
          <w:rFonts w:cstheme="minorHAnsi"/>
          <w:bCs/>
          <w:sz w:val="24"/>
          <w:szCs w:val="24"/>
        </w:rPr>
        <w:t xml:space="preserve">Reporting to: </w:t>
      </w:r>
      <w:r>
        <w:rPr>
          <w:rFonts w:cstheme="minorHAnsi"/>
          <w:bCs/>
          <w:sz w:val="24"/>
          <w:szCs w:val="24"/>
        </w:rPr>
        <w:t xml:space="preserve">  </w:t>
      </w:r>
      <w:r w:rsidR="00D01AC6">
        <w:rPr>
          <w:rFonts w:cstheme="minorHAnsi"/>
          <w:bCs/>
          <w:sz w:val="24"/>
          <w:szCs w:val="24"/>
        </w:rPr>
        <w:t xml:space="preserve">   </w:t>
      </w:r>
      <w:r w:rsidRPr="00015A16">
        <w:rPr>
          <w:rFonts w:cstheme="minorHAnsi"/>
          <w:bCs/>
          <w:sz w:val="24"/>
          <w:szCs w:val="24"/>
        </w:rPr>
        <w:t>Chief Executive Officer (CEO)</w:t>
      </w:r>
    </w:p>
    <w:p w14:paraId="35C4611C" w14:textId="0F30921C" w:rsidR="00922DEE" w:rsidRPr="00015A16" w:rsidRDefault="00922DEE" w:rsidP="00015A16">
      <w:pPr>
        <w:pStyle w:val="NoSpacing"/>
        <w:spacing w:line="276" w:lineRule="auto"/>
        <w:jc w:val="both"/>
        <w:rPr>
          <w:rFonts w:cstheme="minorHAnsi"/>
          <w:bCs/>
          <w:sz w:val="24"/>
          <w:szCs w:val="24"/>
          <w:lang w:eastAsia="en-GB"/>
        </w:rPr>
      </w:pPr>
    </w:p>
    <w:p w14:paraId="152509BD" w14:textId="77777777" w:rsidR="00B47B67" w:rsidRPr="00015A16" w:rsidRDefault="00B47B67" w:rsidP="004B5EDB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48F3655C" w14:textId="77777777" w:rsidR="009466E8" w:rsidRPr="00015A16" w:rsidRDefault="009466E8" w:rsidP="004B5EDB">
      <w:pPr>
        <w:pStyle w:val="NoSpacing"/>
        <w:jc w:val="both"/>
        <w:rPr>
          <w:rFonts w:cstheme="minorHAnsi"/>
          <w:b/>
          <w:sz w:val="24"/>
          <w:szCs w:val="24"/>
        </w:rPr>
      </w:pPr>
      <w:r w:rsidRPr="00015A16">
        <w:rPr>
          <w:rFonts w:cstheme="minorHAnsi"/>
          <w:b/>
          <w:sz w:val="24"/>
          <w:szCs w:val="24"/>
        </w:rPr>
        <w:t>Introduction</w:t>
      </w:r>
    </w:p>
    <w:p w14:paraId="3C846220" w14:textId="77777777" w:rsidR="009466E8" w:rsidRPr="00015A16" w:rsidRDefault="009466E8" w:rsidP="004B5EDB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63727BC1" w14:textId="77777777" w:rsidR="00F91874" w:rsidRPr="00015A16" w:rsidRDefault="00922DEE" w:rsidP="004B5EDB">
      <w:pPr>
        <w:pStyle w:val="NoSpacing"/>
        <w:jc w:val="both"/>
        <w:rPr>
          <w:rFonts w:cstheme="minorHAnsi"/>
          <w:bCs/>
          <w:sz w:val="24"/>
          <w:szCs w:val="24"/>
          <w:lang w:eastAsia="en-GB"/>
        </w:rPr>
      </w:pPr>
      <w:r w:rsidRPr="00015A16">
        <w:rPr>
          <w:rFonts w:cstheme="minorHAnsi"/>
          <w:bCs/>
          <w:sz w:val="24"/>
          <w:szCs w:val="24"/>
          <w:lang w:eastAsia="en-GB"/>
        </w:rPr>
        <w:t xml:space="preserve">MECOPP is Scotland’s leading Black and Minority Ethnic (BME) carers’ organisation providing a variety of care and support services to carers and cared for people from BME and other marginalised communities.  </w:t>
      </w:r>
    </w:p>
    <w:p w14:paraId="0EA61FC7" w14:textId="77777777" w:rsidR="00F91874" w:rsidRPr="00015A16" w:rsidRDefault="00F91874" w:rsidP="004B5EDB">
      <w:pPr>
        <w:pStyle w:val="NoSpacing"/>
        <w:jc w:val="both"/>
        <w:rPr>
          <w:rFonts w:cstheme="minorHAnsi"/>
          <w:bCs/>
          <w:sz w:val="24"/>
          <w:szCs w:val="24"/>
          <w:lang w:eastAsia="en-GB"/>
        </w:rPr>
      </w:pPr>
    </w:p>
    <w:p w14:paraId="274A0883" w14:textId="74553DA2" w:rsidR="00576158" w:rsidRPr="00015A16" w:rsidRDefault="00DC07E6" w:rsidP="004B5EDB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015A16">
        <w:rPr>
          <w:rFonts w:cstheme="minorHAnsi"/>
          <w:bCs/>
          <w:sz w:val="24"/>
          <w:szCs w:val="24"/>
        </w:rPr>
        <w:t xml:space="preserve">This is </w:t>
      </w:r>
      <w:r w:rsidR="00457C8E" w:rsidRPr="00015A16">
        <w:rPr>
          <w:rFonts w:cstheme="minorHAnsi"/>
          <w:bCs/>
          <w:sz w:val="24"/>
          <w:szCs w:val="24"/>
        </w:rPr>
        <w:t xml:space="preserve">a </w:t>
      </w:r>
      <w:r w:rsidRPr="00015A16">
        <w:rPr>
          <w:rFonts w:cstheme="minorHAnsi"/>
          <w:bCs/>
          <w:sz w:val="24"/>
          <w:szCs w:val="24"/>
        </w:rPr>
        <w:t>new</w:t>
      </w:r>
      <w:r w:rsidR="00F91874" w:rsidRPr="00015A16">
        <w:rPr>
          <w:rFonts w:cstheme="minorHAnsi"/>
          <w:bCs/>
          <w:sz w:val="24"/>
          <w:szCs w:val="24"/>
        </w:rPr>
        <w:t xml:space="preserve">ly created </w:t>
      </w:r>
      <w:r w:rsidRPr="00015A16">
        <w:rPr>
          <w:rFonts w:cstheme="minorHAnsi"/>
          <w:bCs/>
          <w:sz w:val="24"/>
          <w:szCs w:val="24"/>
        </w:rPr>
        <w:t xml:space="preserve">post </w:t>
      </w:r>
      <w:r w:rsidR="00F91874" w:rsidRPr="00015A16">
        <w:rPr>
          <w:rFonts w:cstheme="minorHAnsi"/>
          <w:bCs/>
          <w:sz w:val="24"/>
          <w:szCs w:val="24"/>
        </w:rPr>
        <w:t xml:space="preserve">which will provide operational management and oversight to an existing </w:t>
      </w:r>
      <w:r w:rsidR="00AC0A0D" w:rsidRPr="00015A16">
        <w:rPr>
          <w:rFonts w:cstheme="minorHAnsi"/>
          <w:bCs/>
          <w:sz w:val="24"/>
          <w:szCs w:val="24"/>
        </w:rPr>
        <w:t xml:space="preserve">carer support </w:t>
      </w:r>
      <w:r w:rsidR="00F91874" w:rsidRPr="00015A16">
        <w:rPr>
          <w:rFonts w:cstheme="minorHAnsi"/>
          <w:bCs/>
          <w:sz w:val="24"/>
          <w:szCs w:val="24"/>
        </w:rPr>
        <w:t xml:space="preserve">team across Edinburgh and the Lothians.  </w:t>
      </w:r>
      <w:r w:rsidR="00576158" w:rsidRPr="00015A16">
        <w:rPr>
          <w:rFonts w:cstheme="minorHAnsi"/>
          <w:bCs/>
          <w:sz w:val="24"/>
          <w:szCs w:val="24"/>
        </w:rPr>
        <w:t xml:space="preserve">The services the team is currently tasked with implementing </w:t>
      </w:r>
      <w:r w:rsidR="00015A16" w:rsidRPr="00015A16">
        <w:rPr>
          <w:rFonts w:cstheme="minorHAnsi"/>
          <w:bCs/>
          <w:sz w:val="24"/>
          <w:szCs w:val="24"/>
        </w:rPr>
        <w:t>include</w:t>
      </w:r>
      <w:r w:rsidR="00576158" w:rsidRPr="00015A16">
        <w:rPr>
          <w:rFonts w:cstheme="minorHAnsi"/>
          <w:bCs/>
          <w:sz w:val="24"/>
          <w:szCs w:val="24"/>
        </w:rPr>
        <w:t xml:space="preserve">  advice and information; advocacy and casework support; social, recreational and therapeutic activities;</w:t>
      </w:r>
      <w:r w:rsidR="00C0580F" w:rsidRPr="00015A16">
        <w:rPr>
          <w:rFonts w:cstheme="minorHAnsi"/>
          <w:bCs/>
          <w:sz w:val="24"/>
          <w:szCs w:val="24"/>
        </w:rPr>
        <w:t xml:space="preserve"> </w:t>
      </w:r>
      <w:r w:rsidR="00430118" w:rsidRPr="00015A16">
        <w:rPr>
          <w:rFonts w:cstheme="minorHAnsi"/>
          <w:bCs/>
          <w:sz w:val="24"/>
          <w:szCs w:val="24"/>
        </w:rPr>
        <w:t>and</w:t>
      </w:r>
      <w:r w:rsidR="00C0580F" w:rsidRPr="00015A16">
        <w:rPr>
          <w:rFonts w:cstheme="minorHAnsi"/>
          <w:bCs/>
          <w:sz w:val="24"/>
          <w:szCs w:val="24"/>
        </w:rPr>
        <w:t xml:space="preserve"> community events.</w:t>
      </w:r>
    </w:p>
    <w:p w14:paraId="11D05B33" w14:textId="77777777" w:rsidR="00430118" w:rsidRPr="00015A16" w:rsidRDefault="00430118" w:rsidP="004B5EDB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4D2A2844" w14:textId="24937F81" w:rsidR="00430118" w:rsidRPr="00015A16" w:rsidRDefault="00430118" w:rsidP="00430118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015A16">
        <w:rPr>
          <w:rFonts w:cstheme="minorHAnsi"/>
          <w:b/>
          <w:bCs/>
          <w:sz w:val="24"/>
          <w:szCs w:val="24"/>
        </w:rPr>
        <w:t>Purpose of the Role:</w:t>
      </w:r>
    </w:p>
    <w:p w14:paraId="65579144" w14:textId="38B5A39F" w:rsidR="00430118" w:rsidRPr="00015A16" w:rsidRDefault="00430118" w:rsidP="00430118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015A16">
        <w:rPr>
          <w:rFonts w:cstheme="minorHAnsi"/>
          <w:bCs/>
          <w:sz w:val="24"/>
          <w:szCs w:val="24"/>
        </w:rPr>
        <w:t>To lead the day-to-day</w:t>
      </w:r>
      <w:r w:rsidR="00B603C5" w:rsidRPr="00015A16">
        <w:rPr>
          <w:rFonts w:cstheme="minorHAnsi"/>
          <w:bCs/>
          <w:sz w:val="24"/>
          <w:szCs w:val="24"/>
        </w:rPr>
        <w:t xml:space="preserve"> operational</w:t>
      </w:r>
      <w:r w:rsidRPr="00015A16">
        <w:rPr>
          <w:rFonts w:cstheme="minorHAnsi"/>
          <w:bCs/>
          <w:sz w:val="24"/>
          <w:szCs w:val="24"/>
        </w:rPr>
        <w:t xml:space="preserve"> management </w:t>
      </w:r>
      <w:r w:rsidR="00B603C5" w:rsidRPr="00015A16">
        <w:rPr>
          <w:rFonts w:cstheme="minorHAnsi"/>
          <w:bCs/>
          <w:sz w:val="24"/>
          <w:szCs w:val="24"/>
        </w:rPr>
        <w:t xml:space="preserve">and oversight </w:t>
      </w:r>
      <w:r w:rsidRPr="00015A16">
        <w:rPr>
          <w:rFonts w:cstheme="minorHAnsi"/>
          <w:bCs/>
          <w:sz w:val="24"/>
          <w:szCs w:val="24"/>
        </w:rPr>
        <w:t xml:space="preserve">of </w:t>
      </w:r>
      <w:r w:rsidR="00B603C5" w:rsidRPr="00015A16">
        <w:rPr>
          <w:rFonts w:cstheme="minorHAnsi"/>
          <w:bCs/>
          <w:sz w:val="24"/>
          <w:szCs w:val="24"/>
        </w:rPr>
        <w:t xml:space="preserve">existing </w:t>
      </w:r>
      <w:r w:rsidRPr="00015A16">
        <w:rPr>
          <w:rFonts w:cstheme="minorHAnsi"/>
          <w:bCs/>
          <w:sz w:val="24"/>
          <w:szCs w:val="24"/>
        </w:rPr>
        <w:t>carer support services, ensuring high-quality support for carers and effective management of the team. This role includes managing a personal caseload and driving the achievement of service targets, outcomes, and compliance with funder requirements.</w:t>
      </w:r>
    </w:p>
    <w:p w14:paraId="2F01B81A" w14:textId="77777777" w:rsidR="00430118" w:rsidRPr="00015A16" w:rsidRDefault="00430118" w:rsidP="004B5EDB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27C8B1F4" w14:textId="77777777" w:rsidR="00571078" w:rsidRPr="00015A16" w:rsidRDefault="00571078" w:rsidP="004B5EDB">
      <w:pPr>
        <w:pStyle w:val="NoSpacing"/>
        <w:jc w:val="both"/>
        <w:rPr>
          <w:rFonts w:cstheme="minorHAnsi"/>
          <w:bCs/>
          <w:color w:val="000000"/>
          <w:sz w:val="24"/>
          <w:szCs w:val="24"/>
        </w:rPr>
      </w:pPr>
    </w:p>
    <w:p w14:paraId="28E874B2" w14:textId="749101E4" w:rsidR="005549F4" w:rsidRPr="00015A16" w:rsidRDefault="00F91874" w:rsidP="004B5EDB">
      <w:pPr>
        <w:pStyle w:val="NoSpacing"/>
        <w:jc w:val="both"/>
        <w:rPr>
          <w:rFonts w:cstheme="minorHAnsi"/>
          <w:b/>
          <w:color w:val="000000"/>
          <w:sz w:val="24"/>
          <w:szCs w:val="24"/>
        </w:rPr>
      </w:pPr>
      <w:r w:rsidRPr="00015A16">
        <w:rPr>
          <w:rFonts w:cstheme="minorHAnsi"/>
          <w:b/>
          <w:color w:val="000000"/>
          <w:sz w:val="24"/>
          <w:szCs w:val="24"/>
        </w:rPr>
        <w:t>Tasks and Responsibilities</w:t>
      </w:r>
    </w:p>
    <w:p w14:paraId="1C8C7808" w14:textId="77777777" w:rsidR="004B5EDB" w:rsidRPr="00015A16" w:rsidRDefault="004B5EDB" w:rsidP="004B5EDB">
      <w:pPr>
        <w:pStyle w:val="NoSpacing"/>
        <w:jc w:val="both"/>
        <w:rPr>
          <w:rFonts w:eastAsia="Arial" w:cstheme="minorHAnsi"/>
          <w:bCs/>
          <w:color w:val="000000"/>
          <w:sz w:val="24"/>
          <w:szCs w:val="24"/>
        </w:rPr>
      </w:pPr>
    </w:p>
    <w:p w14:paraId="42A1ED0E" w14:textId="00EABB27" w:rsidR="00457C8E" w:rsidRPr="00015A16" w:rsidRDefault="00B603C5" w:rsidP="005425DB">
      <w:pPr>
        <w:pStyle w:val="NoSpacing"/>
        <w:numPr>
          <w:ilvl w:val="0"/>
          <w:numId w:val="36"/>
        </w:numPr>
        <w:ind w:hanging="720"/>
        <w:jc w:val="both"/>
        <w:rPr>
          <w:rFonts w:eastAsia="Arial" w:cstheme="minorHAnsi"/>
          <w:bCs/>
          <w:color w:val="000000"/>
          <w:sz w:val="24"/>
          <w:szCs w:val="24"/>
        </w:rPr>
      </w:pPr>
      <w:r w:rsidRPr="00015A16">
        <w:rPr>
          <w:rFonts w:eastAsia="Arial" w:cstheme="minorHAnsi"/>
          <w:bCs/>
          <w:color w:val="000000"/>
          <w:sz w:val="24"/>
          <w:szCs w:val="24"/>
        </w:rPr>
        <w:t>To h</w:t>
      </w:r>
      <w:r w:rsidR="00682DCC" w:rsidRPr="00015A16">
        <w:rPr>
          <w:rFonts w:eastAsia="Arial" w:cstheme="minorHAnsi"/>
          <w:bCs/>
          <w:color w:val="000000"/>
          <w:sz w:val="24"/>
          <w:szCs w:val="24"/>
        </w:rPr>
        <w:t xml:space="preserve">ave lead responsibility for the day-to-day management and operational delivery of </w:t>
      </w:r>
      <w:r w:rsidR="00576158" w:rsidRPr="00015A16">
        <w:rPr>
          <w:rFonts w:eastAsia="Arial" w:cstheme="minorHAnsi"/>
          <w:bCs/>
          <w:color w:val="000000"/>
          <w:sz w:val="24"/>
          <w:szCs w:val="24"/>
        </w:rPr>
        <w:t>our existing carer support services</w:t>
      </w:r>
      <w:r w:rsidR="00682DCC" w:rsidRPr="00015A16">
        <w:rPr>
          <w:rFonts w:eastAsia="Arial" w:cstheme="minorHAnsi"/>
          <w:bCs/>
          <w:color w:val="000000"/>
          <w:sz w:val="24"/>
          <w:szCs w:val="24"/>
        </w:rPr>
        <w:t xml:space="preserve">, </w:t>
      </w:r>
      <w:r w:rsidR="00576158" w:rsidRPr="00015A16">
        <w:rPr>
          <w:rFonts w:eastAsia="Arial" w:cstheme="minorHAnsi"/>
          <w:bCs/>
          <w:color w:val="000000"/>
          <w:sz w:val="24"/>
          <w:szCs w:val="24"/>
        </w:rPr>
        <w:t>associated</w:t>
      </w:r>
      <w:r w:rsidR="00682DCC" w:rsidRPr="00015A16">
        <w:rPr>
          <w:rFonts w:eastAsia="Arial" w:cstheme="minorHAnsi"/>
          <w:bCs/>
          <w:color w:val="000000"/>
          <w:sz w:val="24"/>
          <w:szCs w:val="24"/>
        </w:rPr>
        <w:t xml:space="preserve"> resources and staff.</w:t>
      </w:r>
    </w:p>
    <w:p w14:paraId="5D77CDFC" w14:textId="273304B6" w:rsidR="00430118" w:rsidRPr="00015A16" w:rsidRDefault="00B603C5" w:rsidP="005425DB">
      <w:pPr>
        <w:pStyle w:val="NoSpacing"/>
        <w:numPr>
          <w:ilvl w:val="0"/>
          <w:numId w:val="36"/>
        </w:numPr>
        <w:ind w:hanging="720"/>
        <w:jc w:val="both"/>
        <w:rPr>
          <w:rFonts w:eastAsia="Arial" w:cstheme="minorHAnsi"/>
          <w:bCs/>
          <w:color w:val="000000"/>
          <w:sz w:val="24"/>
          <w:szCs w:val="24"/>
        </w:rPr>
      </w:pPr>
      <w:r w:rsidRPr="00015A16">
        <w:rPr>
          <w:rFonts w:eastAsia="Arial" w:cstheme="minorHAnsi"/>
          <w:bCs/>
          <w:color w:val="000000"/>
          <w:sz w:val="24"/>
          <w:szCs w:val="24"/>
        </w:rPr>
        <w:t xml:space="preserve">To </w:t>
      </w:r>
      <w:r w:rsidR="00972476" w:rsidRPr="00015A16">
        <w:rPr>
          <w:rFonts w:eastAsia="Arial" w:cstheme="minorHAnsi"/>
          <w:bCs/>
          <w:color w:val="000000"/>
          <w:sz w:val="24"/>
          <w:szCs w:val="24"/>
        </w:rPr>
        <w:t xml:space="preserve">manage </w:t>
      </w:r>
      <w:r w:rsidR="00430118" w:rsidRPr="00015A16">
        <w:rPr>
          <w:rFonts w:eastAsia="Arial" w:cstheme="minorHAnsi"/>
          <w:bCs/>
          <w:color w:val="000000"/>
          <w:sz w:val="24"/>
          <w:szCs w:val="24"/>
        </w:rPr>
        <w:t xml:space="preserve">a </w:t>
      </w:r>
      <w:r w:rsidRPr="00015A16">
        <w:rPr>
          <w:rFonts w:eastAsia="Arial" w:cstheme="minorHAnsi"/>
          <w:bCs/>
          <w:color w:val="000000"/>
          <w:sz w:val="24"/>
          <w:szCs w:val="24"/>
        </w:rPr>
        <w:t xml:space="preserve">casework service </w:t>
      </w:r>
      <w:r w:rsidR="00972476" w:rsidRPr="00015A16">
        <w:rPr>
          <w:rFonts w:eastAsia="Arial" w:cstheme="minorHAnsi"/>
          <w:bCs/>
          <w:color w:val="000000"/>
          <w:sz w:val="24"/>
          <w:szCs w:val="24"/>
        </w:rPr>
        <w:t>which will include direct undertaking casework services to carers</w:t>
      </w:r>
      <w:r w:rsidR="00430118" w:rsidRPr="00015A16">
        <w:rPr>
          <w:rFonts w:eastAsia="Arial" w:cstheme="minorHAnsi"/>
          <w:bCs/>
          <w:color w:val="000000"/>
          <w:sz w:val="24"/>
          <w:szCs w:val="24"/>
        </w:rPr>
        <w:t>, providing direct support, guidance, and advocacy.</w:t>
      </w:r>
    </w:p>
    <w:p w14:paraId="44727EDD" w14:textId="11B60A45" w:rsidR="005425DB" w:rsidRPr="00015A16" w:rsidRDefault="005425DB" w:rsidP="005425DB">
      <w:pPr>
        <w:pStyle w:val="NoSpacing"/>
        <w:numPr>
          <w:ilvl w:val="0"/>
          <w:numId w:val="36"/>
        </w:numPr>
        <w:ind w:hanging="720"/>
        <w:jc w:val="both"/>
        <w:rPr>
          <w:rFonts w:eastAsia="Arial" w:cstheme="minorHAnsi"/>
          <w:bCs/>
          <w:color w:val="000000"/>
          <w:sz w:val="24"/>
          <w:szCs w:val="24"/>
        </w:rPr>
      </w:pPr>
      <w:r w:rsidRPr="00015A16">
        <w:rPr>
          <w:rFonts w:eastAsia="Arial" w:cstheme="minorHAnsi"/>
          <w:bCs/>
          <w:color w:val="000000"/>
          <w:sz w:val="24"/>
          <w:szCs w:val="24"/>
        </w:rPr>
        <w:t>To act as the first point of contact for the carer support team in the delivery of their day-to-day work.</w:t>
      </w:r>
    </w:p>
    <w:p w14:paraId="0182503B" w14:textId="1FEBD908" w:rsidR="00972476" w:rsidRPr="00015A16" w:rsidRDefault="00972476" w:rsidP="005425DB">
      <w:pPr>
        <w:pStyle w:val="NoSpacing"/>
        <w:numPr>
          <w:ilvl w:val="0"/>
          <w:numId w:val="36"/>
        </w:numPr>
        <w:ind w:hanging="720"/>
        <w:jc w:val="both"/>
        <w:rPr>
          <w:rFonts w:eastAsia="Arial" w:cstheme="minorHAnsi"/>
          <w:bCs/>
          <w:color w:val="000000"/>
          <w:sz w:val="24"/>
          <w:szCs w:val="24"/>
        </w:rPr>
      </w:pPr>
      <w:r w:rsidRPr="00015A16">
        <w:rPr>
          <w:rFonts w:eastAsia="Arial" w:cstheme="minorHAnsi"/>
          <w:bCs/>
          <w:color w:val="000000"/>
          <w:sz w:val="24"/>
          <w:szCs w:val="24"/>
        </w:rPr>
        <w:lastRenderedPageBreak/>
        <w:t>To ensure the delivery of existing work plans to meet targets, timescales and outcomes.</w:t>
      </w:r>
    </w:p>
    <w:p w14:paraId="27FC0D1F" w14:textId="3BD92FE0" w:rsidR="00972476" w:rsidRPr="00015A16" w:rsidRDefault="00972476" w:rsidP="005425DB">
      <w:pPr>
        <w:pStyle w:val="NoSpacing"/>
        <w:numPr>
          <w:ilvl w:val="0"/>
          <w:numId w:val="36"/>
        </w:numPr>
        <w:ind w:hanging="720"/>
        <w:jc w:val="both"/>
        <w:rPr>
          <w:rFonts w:eastAsia="Arial" w:cstheme="minorHAnsi"/>
          <w:bCs/>
          <w:color w:val="000000"/>
          <w:sz w:val="24"/>
          <w:szCs w:val="24"/>
        </w:rPr>
      </w:pPr>
      <w:r w:rsidRPr="00015A16">
        <w:rPr>
          <w:rFonts w:eastAsia="Arial" w:cstheme="minorHAnsi"/>
          <w:bCs/>
          <w:color w:val="000000"/>
          <w:sz w:val="24"/>
          <w:szCs w:val="24"/>
        </w:rPr>
        <w:t>To support the implementation of effective monitoring and evaluation processes and data collection to evidence impact.</w:t>
      </w:r>
    </w:p>
    <w:p w14:paraId="665F182E" w14:textId="0F5888DB" w:rsidR="00972476" w:rsidRPr="00015A16" w:rsidRDefault="00972476" w:rsidP="005425DB">
      <w:pPr>
        <w:pStyle w:val="NoSpacing"/>
        <w:numPr>
          <w:ilvl w:val="0"/>
          <w:numId w:val="36"/>
        </w:numPr>
        <w:ind w:hanging="720"/>
        <w:jc w:val="both"/>
        <w:rPr>
          <w:rFonts w:eastAsia="Arial" w:cstheme="minorHAnsi"/>
          <w:bCs/>
          <w:color w:val="000000"/>
          <w:sz w:val="24"/>
          <w:szCs w:val="24"/>
        </w:rPr>
      </w:pPr>
      <w:r w:rsidRPr="00015A16">
        <w:rPr>
          <w:rFonts w:eastAsia="Arial" w:cstheme="minorHAnsi"/>
          <w:bCs/>
          <w:color w:val="000000"/>
          <w:sz w:val="24"/>
          <w:szCs w:val="24"/>
        </w:rPr>
        <w:t>To have lead responsibility for the completion of reports to funders.  Please note that reporting cycles will differ from funder to funder.</w:t>
      </w:r>
    </w:p>
    <w:p w14:paraId="2F727968" w14:textId="0FFCF869" w:rsidR="00972476" w:rsidRPr="00015A16" w:rsidRDefault="00972476" w:rsidP="005425DB">
      <w:pPr>
        <w:pStyle w:val="NoSpacing"/>
        <w:numPr>
          <w:ilvl w:val="0"/>
          <w:numId w:val="36"/>
        </w:numPr>
        <w:ind w:hanging="720"/>
        <w:jc w:val="both"/>
        <w:rPr>
          <w:rFonts w:eastAsia="Arial" w:cstheme="minorHAnsi"/>
          <w:bCs/>
          <w:color w:val="000000"/>
          <w:sz w:val="24"/>
          <w:szCs w:val="24"/>
        </w:rPr>
      </w:pPr>
      <w:r w:rsidRPr="00015A16">
        <w:rPr>
          <w:rFonts w:eastAsia="Arial" w:cstheme="minorHAnsi"/>
          <w:bCs/>
          <w:color w:val="000000"/>
          <w:sz w:val="24"/>
          <w:szCs w:val="24"/>
        </w:rPr>
        <w:t>To participate in relevant external multi-agency planning and policy forums.</w:t>
      </w:r>
    </w:p>
    <w:p w14:paraId="47E00D12" w14:textId="242888FD" w:rsidR="00972476" w:rsidRPr="00015A16" w:rsidRDefault="00972476" w:rsidP="005425DB">
      <w:pPr>
        <w:pStyle w:val="NoSpacing"/>
        <w:numPr>
          <w:ilvl w:val="0"/>
          <w:numId w:val="36"/>
        </w:numPr>
        <w:ind w:hanging="720"/>
        <w:jc w:val="both"/>
        <w:rPr>
          <w:rFonts w:eastAsia="Arial" w:cstheme="minorHAnsi"/>
          <w:bCs/>
          <w:color w:val="000000"/>
          <w:sz w:val="24"/>
          <w:szCs w:val="24"/>
        </w:rPr>
      </w:pPr>
      <w:r w:rsidRPr="00015A16">
        <w:rPr>
          <w:rFonts w:eastAsia="Arial" w:cstheme="minorHAnsi"/>
          <w:bCs/>
          <w:color w:val="000000"/>
          <w:sz w:val="24"/>
          <w:szCs w:val="24"/>
        </w:rPr>
        <w:t>To ensure learning is captured and disseminated both internally and externally.</w:t>
      </w:r>
    </w:p>
    <w:p w14:paraId="3AE3CAAE" w14:textId="1E06AE07" w:rsidR="00C0580F" w:rsidRPr="00015A16" w:rsidRDefault="00972476" w:rsidP="005425DB">
      <w:pPr>
        <w:pStyle w:val="NoSpacing"/>
        <w:numPr>
          <w:ilvl w:val="0"/>
          <w:numId w:val="36"/>
        </w:numPr>
        <w:ind w:hanging="720"/>
        <w:jc w:val="both"/>
        <w:rPr>
          <w:rFonts w:eastAsia="Arial" w:cstheme="minorHAnsi"/>
          <w:bCs/>
          <w:color w:val="000000"/>
          <w:sz w:val="24"/>
          <w:szCs w:val="24"/>
        </w:rPr>
      </w:pPr>
      <w:r w:rsidRPr="00015A16">
        <w:rPr>
          <w:rFonts w:eastAsia="Arial" w:cstheme="minorHAnsi"/>
          <w:bCs/>
          <w:color w:val="000000"/>
          <w:sz w:val="24"/>
          <w:szCs w:val="24"/>
        </w:rPr>
        <w:t>To p</w:t>
      </w:r>
      <w:r w:rsidR="00C0580F" w:rsidRPr="00015A16">
        <w:rPr>
          <w:rFonts w:eastAsia="Arial" w:cstheme="minorHAnsi"/>
          <w:bCs/>
          <w:color w:val="000000"/>
          <w:sz w:val="24"/>
          <w:szCs w:val="24"/>
        </w:rPr>
        <w:t>rovide support and supervision to existing team members ensuring they have the confidence, skills and knowledge to discharge their roles effectively.</w:t>
      </w:r>
    </w:p>
    <w:p w14:paraId="2CFA6910" w14:textId="62D0E1F9" w:rsidR="00972476" w:rsidRPr="00015A16" w:rsidRDefault="00972476" w:rsidP="005425DB">
      <w:pPr>
        <w:pStyle w:val="NoSpacing"/>
        <w:numPr>
          <w:ilvl w:val="0"/>
          <w:numId w:val="36"/>
        </w:numPr>
        <w:ind w:hanging="720"/>
        <w:jc w:val="both"/>
        <w:rPr>
          <w:rFonts w:eastAsia="Arial" w:cstheme="minorHAnsi"/>
          <w:bCs/>
          <w:color w:val="000000"/>
          <w:sz w:val="24"/>
          <w:szCs w:val="24"/>
        </w:rPr>
      </w:pPr>
      <w:r w:rsidRPr="00015A16">
        <w:rPr>
          <w:rFonts w:eastAsia="Arial" w:cstheme="minorHAnsi"/>
          <w:bCs/>
          <w:color w:val="000000"/>
          <w:sz w:val="24"/>
          <w:szCs w:val="24"/>
        </w:rPr>
        <w:t>To h</w:t>
      </w:r>
      <w:r w:rsidR="005549F4" w:rsidRPr="00015A16">
        <w:rPr>
          <w:rFonts w:eastAsia="Arial" w:cstheme="minorHAnsi"/>
          <w:bCs/>
          <w:color w:val="000000"/>
          <w:sz w:val="24"/>
          <w:szCs w:val="24"/>
        </w:rPr>
        <w:t>old regular meetings and check</w:t>
      </w:r>
      <w:r w:rsidRPr="00015A16">
        <w:rPr>
          <w:rFonts w:eastAsia="Arial" w:cstheme="minorHAnsi"/>
          <w:bCs/>
          <w:color w:val="000000"/>
          <w:sz w:val="24"/>
          <w:szCs w:val="24"/>
        </w:rPr>
        <w:t>-</w:t>
      </w:r>
      <w:r w:rsidR="005549F4" w:rsidRPr="00015A16">
        <w:rPr>
          <w:rFonts w:eastAsia="Arial" w:cstheme="minorHAnsi"/>
          <w:bCs/>
          <w:color w:val="000000"/>
          <w:sz w:val="24"/>
          <w:szCs w:val="24"/>
        </w:rPr>
        <w:t>ins with your team to monitor progress, discuss issues</w:t>
      </w:r>
      <w:r w:rsidRPr="00015A16">
        <w:rPr>
          <w:rFonts w:eastAsia="Arial" w:cstheme="minorHAnsi"/>
          <w:bCs/>
          <w:color w:val="000000"/>
          <w:sz w:val="24"/>
          <w:szCs w:val="24"/>
        </w:rPr>
        <w:t xml:space="preserve"> and any mitigation.</w:t>
      </w:r>
      <w:r w:rsidR="005549F4" w:rsidRPr="00015A16">
        <w:rPr>
          <w:rFonts w:eastAsia="Arial" w:cstheme="minorHAnsi"/>
          <w:bCs/>
          <w:color w:val="000000"/>
          <w:sz w:val="24"/>
          <w:szCs w:val="24"/>
        </w:rPr>
        <w:t xml:space="preserve"> </w:t>
      </w:r>
    </w:p>
    <w:p w14:paraId="34EA58EF" w14:textId="0279F443" w:rsidR="005549F4" w:rsidRPr="00015A16" w:rsidRDefault="00972476" w:rsidP="005425DB">
      <w:pPr>
        <w:pStyle w:val="NoSpacing"/>
        <w:numPr>
          <w:ilvl w:val="0"/>
          <w:numId w:val="36"/>
        </w:numPr>
        <w:ind w:hanging="720"/>
        <w:jc w:val="both"/>
        <w:rPr>
          <w:rFonts w:eastAsia="Arial" w:cstheme="minorHAnsi"/>
          <w:bCs/>
          <w:color w:val="000000"/>
          <w:sz w:val="24"/>
          <w:szCs w:val="24"/>
        </w:rPr>
      </w:pPr>
      <w:r w:rsidRPr="00015A16">
        <w:rPr>
          <w:rFonts w:eastAsia="Arial" w:cstheme="minorHAnsi"/>
          <w:bCs/>
          <w:color w:val="000000"/>
          <w:sz w:val="24"/>
          <w:szCs w:val="24"/>
        </w:rPr>
        <w:t xml:space="preserve">To </w:t>
      </w:r>
      <w:r w:rsidR="005549F4" w:rsidRPr="00015A16">
        <w:rPr>
          <w:rFonts w:eastAsia="Arial" w:cstheme="minorHAnsi"/>
          <w:bCs/>
          <w:color w:val="000000"/>
          <w:sz w:val="24"/>
          <w:szCs w:val="24"/>
        </w:rPr>
        <w:t xml:space="preserve">report </w:t>
      </w:r>
      <w:r w:rsidRPr="00015A16">
        <w:rPr>
          <w:rFonts w:eastAsia="Arial" w:cstheme="minorHAnsi"/>
          <w:bCs/>
          <w:color w:val="000000"/>
          <w:sz w:val="24"/>
          <w:szCs w:val="24"/>
        </w:rPr>
        <w:t xml:space="preserve">regularly </w:t>
      </w:r>
      <w:r w:rsidR="005549F4" w:rsidRPr="00015A16">
        <w:rPr>
          <w:rFonts w:eastAsia="Arial" w:cstheme="minorHAnsi"/>
          <w:bCs/>
          <w:color w:val="000000"/>
          <w:sz w:val="24"/>
          <w:szCs w:val="24"/>
        </w:rPr>
        <w:t>to</w:t>
      </w:r>
      <w:r w:rsidRPr="00015A16">
        <w:rPr>
          <w:rFonts w:eastAsia="Arial" w:cstheme="minorHAnsi"/>
          <w:bCs/>
          <w:color w:val="000000"/>
          <w:sz w:val="24"/>
          <w:szCs w:val="24"/>
        </w:rPr>
        <w:t xml:space="preserve"> the designated</w:t>
      </w:r>
      <w:r w:rsidR="005549F4" w:rsidRPr="00015A16">
        <w:rPr>
          <w:rFonts w:eastAsia="Arial" w:cstheme="minorHAnsi"/>
          <w:bCs/>
          <w:color w:val="000000"/>
          <w:sz w:val="24"/>
          <w:szCs w:val="24"/>
        </w:rPr>
        <w:t xml:space="preserve"> line manager </w:t>
      </w:r>
      <w:r w:rsidR="005425DB" w:rsidRPr="00015A16">
        <w:rPr>
          <w:rFonts w:eastAsia="Arial" w:cstheme="minorHAnsi"/>
          <w:bCs/>
          <w:color w:val="000000"/>
          <w:sz w:val="24"/>
          <w:szCs w:val="24"/>
        </w:rPr>
        <w:t xml:space="preserve">on all operational and oversight responsibilities. </w:t>
      </w:r>
    </w:p>
    <w:p w14:paraId="46931A45" w14:textId="744C2DC9" w:rsidR="005425DB" w:rsidRPr="00015A16" w:rsidRDefault="005425DB" w:rsidP="005425DB">
      <w:pPr>
        <w:pStyle w:val="NoSpacing"/>
        <w:numPr>
          <w:ilvl w:val="0"/>
          <w:numId w:val="36"/>
        </w:numPr>
        <w:ind w:hanging="720"/>
        <w:jc w:val="both"/>
        <w:rPr>
          <w:rFonts w:eastAsia="Arial" w:cstheme="minorHAnsi"/>
          <w:bCs/>
          <w:color w:val="000000"/>
          <w:sz w:val="24"/>
          <w:szCs w:val="24"/>
        </w:rPr>
      </w:pPr>
      <w:r w:rsidRPr="00015A16">
        <w:rPr>
          <w:rFonts w:eastAsia="Arial" w:cstheme="minorHAnsi"/>
          <w:bCs/>
          <w:color w:val="000000"/>
          <w:sz w:val="24"/>
          <w:szCs w:val="24"/>
        </w:rPr>
        <w:t>To attend and contribute to the joint Senior Management Team/Team Leader meetings.</w:t>
      </w:r>
    </w:p>
    <w:p w14:paraId="7894DEC4" w14:textId="206DCEF3" w:rsidR="005425DB" w:rsidRPr="00015A16" w:rsidRDefault="005425DB" w:rsidP="005425DB">
      <w:pPr>
        <w:pStyle w:val="NoSpacing"/>
        <w:numPr>
          <w:ilvl w:val="0"/>
          <w:numId w:val="36"/>
        </w:numPr>
        <w:ind w:hanging="720"/>
        <w:jc w:val="both"/>
        <w:rPr>
          <w:rFonts w:eastAsia="Arial" w:cstheme="minorHAnsi"/>
          <w:bCs/>
          <w:color w:val="000000"/>
          <w:sz w:val="24"/>
          <w:szCs w:val="24"/>
        </w:rPr>
      </w:pPr>
      <w:r w:rsidRPr="00015A16">
        <w:rPr>
          <w:rFonts w:eastAsia="Arial" w:cstheme="minorHAnsi"/>
          <w:bCs/>
          <w:color w:val="000000"/>
          <w:sz w:val="24"/>
          <w:szCs w:val="24"/>
        </w:rPr>
        <w:t>To provider reports of work to the MECOPP Board of Directors as required.</w:t>
      </w:r>
    </w:p>
    <w:p w14:paraId="587ECC41" w14:textId="6C440B48" w:rsidR="00457C8E" w:rsidRPr="00015A16" w:rsidRDefault="005425DB" w:rsidP="005425DB">
      <w:pPr>
        <w:pStyle w:val="NoSpacing"/>
        <w:numPr>
          <w:ilvl w:val="0"/>
          <w:numId w:val="36"/>
        </w:numPr>
        <w:ind w:hanging="720"/>
        <w:jc w:val="both"/>
        <w:rPr>
          <w:rFonts w:eastAsia="Arial" w:cstheme="minorHAnsi"/>
          <w:bCs/>
          <w:color w:val="000000"/>
          <w:sz w:val="24"/>
          <w:szCs w:val="24"/>
        </w:rPr>
      </w:pPr>
      <w:r w:rsidRPr="00015A16">
        <w:rPr>
          <w:rFonts w:cstheme="minorHAnsi"/>
          <w:bCs/>
          <w:color w:val="000000"/>
          <w:sz w:val="24"/>
          <w:szCs w:val="24"/>
        </w:rPr>
        <w:t>To u</w:t>
      </w:r>
      <w:r w:rsidR="00457C8E" w:rsidRPr="00015A16">
        <w:rPr>
          <w:rFonts w:cstheme="minorHAnsi"/>
          <w:bCs/>
          <w:color w:val="000000"/>
          <w:sz w:val="24"/>
          <w:szCs w:val="24"/>
        </w:rPr>
        <w:t xml:space="preserve">ndertake any ad-hoc duties or activities as requested by </w:t>
      </w:r>
      <w:r w:rsidRPr="00015A16">
        <w:rPr>
          <w:rFonts w:cstheme="minorHAnsi"/>
          <w:bCs/>
          <w:color w:val="000000"/>
          <w:sz w:val="24"/>
          <w:szCs w:val="24"/>
        </w:rPr>
        <w:t xml:space="preserve">the line </w:t>
      </w:r>
      <w:r w:rsidR="00457C8E" w:rsidRPr="00015A16">
        <w:rPr>
          <w:rFonts w:cstheme="minorHAnsi"/>
          <w:bCs/>
          <w:color w:val="000000"/>
          <w:sz w:val="24"/>
          <w:szCs w:val="24"/>
        </w:rPr>
        <w:t>manager.</w:t>
      </w:r>
    </w:p>
    <w:p w14:paraId="6763C4DD" w14:textId="77777777" w:rsidR="002D2BF7" w:rsidRPr="00015A16" w:rsidRDefault="002D2BF7" w:rsidP="004B5EDB">
      <w:pPr>
        <w:pStyle w:val="NoSpacing"/>
        <w:jc w:val="both"/>
        <w:rPr>
          <w:rFonts w:eastAsia="Arial" w:cstheme="minorHAnsi"/>
          <w:bCs/>
          <w:color w:val="000000"/>
          <w:sz w:val="24"/>
          <w:szCs w:val="24"/>
        </w:rPr>
      </w:pPr>
    </w:p>
    <w:p w14:paraId="4AA64245" w14:textId="77777777" w:rsidR="00D11F05" w:rsidRPr="00015A16" w:rsidRDefault="00D11F05" w:rsidP="004B5EDB">
      <w:pPr>
        <w:pStyle w:val="NoSpacing"/>
        <w:jc w:val="both"/>
        <w:rPr>
          <w:rFonts w:cstheme="minorHAnsi"/>
          <w:b/>
          <w:sz w:val="24"/>
          <w:szCs w:val="24"/>
        </w:rPr>
      </w:pPr>
      <w:r w:rsidRPr="00015A16">
        <w:rPr>
          <w:rFonts w:cstheme="minorHAnsi"/>
          <w:b/>
          <w:sz w:val="24"/>
          <w:szCs w:val="24"/>
        </w:rPr>
        <w:t>Management and Accountability</w:t>
      </w:r>
    </w:p>
    <w:p w14:paraId="67492ECD" w14:textId="77777777" w:rsidR="00D11F05" w:rsidRPr="00015A16" w:rsidRDefault="00D11F05" w:rsidP="004B5EDB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5014AE45" w14:textId="77777777" w:rsidR="004B5EDB" w:rsidRPr="00015A16" w:rsidRDefault="004B5EDB" w:rsidP="004B5EDB">
      <w:pPr>
        <w:pStyle w:val="NoSpacing"/>
        <w:numPr>
          <w:ilvl w:val="0"/>
          <w:numId w:val="33"/>
        </w:numPr>
        <w:ind w:hanging="720"/>
        <w:jc w:val="both"/>
        <w:rPr>
          <w:rFonts w:eastAsia="Arial" w:cstheme="minorHAnsi"/>
          <w:bCs/>
          <w:color w:val="000000"/>
          <w:sz w:val="24"/>
          <w:szCs w:val="24"/>
        </w:rPr>
      </w:pPr>
      <w:r w:rsidRPr="00015A16">
        <w:rPr>
          <w:rFonts w:eastAsia="Arial" w:cstheme="minorHAnsi"/>
          <w:bCs/>
          <w:color w:val="000000"/>
          <w:sz w:val="24"/>
          <w:szCs w:val="24"/>
        </w:rPr>
        <w:t>Provide regular reports of work to the CEO and MECOPP Board.</w:t>
      </w:r>
    </w:p>
    <w:p w14:paraId="13E36F8A" w14:textId="655CB739" w:rsidR="004B5EDB" w:rsidRPr="00015A16" w:rsidRDefault="004B5EDB" w:rsidP="004B5EDB">
      <w:pPr>
        <w:pStyle w:val="NoSpacing"/>
        <w:numPr>
          <w:ilvl w:val="0"/>
          <w:numId w:val="33"/>
        </w:numPr>
        <w:ind w:hanging="720"/>
        <w:jc w:val="both"/>
        <w:rPr>
          <w:rFonts w:eastAsia="Arial" w:cstheme="minorHAnsi"/>
          <w:bCs/>
          <w:color w:val="000000"/>
          <w:sz w:val="24"/>
          <w:szCs w:val="24"/>
        </w:rPr>
      </w:pPr>
      <w:r w:rsidRPr="00015A16">
        <w:rPr>
          <w:rFonts w:eastAsia="Arial" w:cstheme="minorHAnsi"/>
          <w:bCs/>
          <w:color w:val="000000"/>
          <w:sz w:val="24"/>
          <w:szCs w:val="24"/>
        </w:rPr>
        <w:t>Participate in regular support and supervision sessions with the CEO.</w:t>
      </w:r>
    </w:p>
    <w:p w14:paraId="446E797D" w14:textId="7E606F27" w:rsidR="004B5EDB" w:rsidRPr="00015A16" w:rsidRDefault="004B5EDB" w:rsidP="004B5EDB">
      <w:pPr>
        <w:pStyle w:val="NoSpacing"/>
        <w:numPr>
          <w:ilvl w:val="0"/>
          <w:numId w:val="33"/>
        </w:numPr>
        <w:ind w:hanging="720"/>
        <w:jc w:val="both"/>
        <w:rPr>
          <w:rFonts w:eastAsia="Arial" w:cstheme="minorHAnsi"/>
          <w:bCs/>
          <w:color w:val="000000"/>
          <w:sz w:val="24"/>
          <w:szCs w:val="24"/>
        </w:rPr>
      </w:pPr>
      <w:r w:rsidRPr="00015A16">
        <w:rPr>
          <w:rFonts w:eastAsia="Arial" w:cstheme="minorHAnsi"/>
          <w:bCs/>
          <w:color w:val="000000"/>
          <w:sz w:val="24"/>
          <w:szCs w:val="24"/>
        </w:rPr>
        <w:t>Adhere to MECOPP policies and procedures at all times.</w:t>
      </w:r>
    </w:p>
    <w:p w14:paraId="6CD89CBF" w14:textId="078FCC6B" w:rsidR="00D11F05" w:rsidRPr="00015A16" w:rsidRDefault="004B5EDB" w:rsidP="004B5EDB">
      <w:pPr>
        <w:pStyle w:val="NoSpacing"/>
        <w:numPr>
          <w:ilvl w:val="0"/>
          <w:numId w:val="33"/>
        </w:numPr>
        <w:ind w:hanging="720"/>
        <w:jc w:val="both"/>
        <w:rPr>
          <w:rFonts w:cstheme="minorHAnsi"/>
          <w:bCs/>
          <w:sz w:val="24"/>
          <w:szCs w:val="24"/>
        </w:rPr>
      </w:pPr>
      <w:r w:rsidRPr="00015A16">
        <w:rPr>
          <w:rFonts w:cstheme="minorHAnsi"/>
          <w:bCs/>
          <w:sz w:val="24"/>
          <w:szCs w:val="24"/>
        </w:rPr>
        <w:t>U</w:t>
      </w:r>
      <w:r w:rsidR="00D11F05" w:rsidRPr="00015A16">
        <w:rPr>
          <w:rFonts w:cstheme="minorHAnsi"/>
          <w:bCs/>
          <w:sz w:val="24"/>
          <w:szCs w:val="24"/>
        </w:rPr>
        <w:t xml:space="preserve">ndertake any other appropriate duties as requested by the </w:t>
      </w:r>
      <w:r w:rsidR="00922DEE" w:rsidRPr="00015A16">
        <w:rPr>
          <w:rFonts w:cstheme="minorHAnsi"/>
          <w:bCs/>
          <w:sz w:val="24"/>
          <w:szCs w:val="24"/>
        </w:rPr>
        <w:t xml:space="preserve">CEO </w:t>
      </w:r>
      <w:r w:rsidR="00D11F05" w:rsidRPr="00015A16">
        <w:rPr>
          <w:rFonts w:cstheme="minorHAnsi"/>
          <w:bCs/>
          <w:sz w:val="24"/>
          <w:szCs w:val="24"/>
        </w:rPr>
        <w:t>and Board of Directors.</w:t>
      </w:r>
    </w:p>
    <w:p w14:paraId="4D024D29" w14:textId="77777777" w:rsidR="00D11F05" w:rsidRPr="00015A16" w:rsidRDefault="00D11F05" w:rsidP="004B5EDB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6C570ECF" w14:textId="77777777" w:rsidR="00D11F05" w:rsidRPr="00015A16" w:rsidRDefault="00D11F05" w:rsidP="004B5EDB">
      <w:pPr>
        <w:pStyle w:val="NoSpacing"/>
        <w:jc w:val="both"/>
        <w:rPr>
          <w:rFonts w:cstheme="minorHAnsi"/>
          <w:b/>
          <w:sz w:val="24"/>
          <w:szCs w:val="24"/>
        </w:rPr>
      </w:pPr>
      <w:r w:rsidRPr="00015A16">
        <w:rPr>
          <w:rFonts w:cstheme="minorHAnsi"/>
          <w:b/>
          <w:sz w:val="24"/>
          <w:szCs w:val="24"/>
        </w:rPr>
        <w:t>Conditions of Service</w:t>
      </w:r>
    </w:p>
    <w:p w14:paraId="62E01122" w14:textId="77777777" w:rsidR="00D11F05" w:rsidRPr="00015A16" w:rsidRDefault="00D11F05" w:rsidP="004B5EDB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48FE41F5" w14:textId="77777777" w:rsidR="00D11F05" w:rsidRPr="00015A16" w:rsidRDefault="00D11F05" w:rsidP="004B5EDB">
      <w:pPr>
        <w:pStyle w:val="NoSpacing"/>
        <w:numPr>
          <w:ilvl w:val="0"/>
          <w:numId w:val="34"/>
        </w:numPr>
        <w:ind w:hanging="720"/>
        <w:jc w:val="both"/>
        <w:rPr>
          <w:rFonts w:cstheme="minorHAnsi"/>
          <w:bCs/>
          <w:sz w:val="24"/>
          <w:szCs w:val="24"/>
        </w:rPr>
      </w:pPr>
      <w:r w:rsidRPr="00015A16">
        <w:rPr>
          <w:rFonts w:cstheme="minorHAnsi"/>
          <w:bCs/>
          <w:sz w:val="24"/>
          <w:szCs w:val="24"/>
        </w:rPr>
        <w:t>Annual Leave – 25 days per year plus public holidays (pro rata).</w:t>
      </w:r>
    </w:p>
    <w:p w14:paraId="5D353077" w14:textId="77777777" w:rsidR="00D11F05" w:rsidRPr="00015A16" w:rsidRDefault="00D11F05" w:rsidP="004B5EDB">
      <w:pPr>
        <w:pStyle w:val="NoSpacing"/>
        <w:ind w:hanging="720"/>
        <w:jc w:val="both"/>
        <w:rPr>
          <w:rFonts w:cstheme="minorHAnsi"/>
          <w:bCs/>
          <w:sz w:val="24"/>
          <w:szCs w:val="24"/>
        </w:rPr>
      </w:pPr>
    </w:p>
    <w:p w14:paraId="5C91249D" w14:textId="77777777" w:rsidR="00D11F05" w:rsidRPr="00015A16" w:rsidRDefault="00D11F05" w:rsidP="004B5EDB">
      <w:pPr>
        <w:pStyle w:val="NoSpacing"/>
        <w:numPr>
          <w:ilvl w:val="0"/>
          <w:numId w:val="34"/>
        </w:numPr>
        <w:ind w:hanging="720"/>
        <w:jc w:val="both"/>
        <w:rPr>
          <w:rFonts w:cstheme="minorHAnsi"/>
          <w:bCs/>
          <w:sz w:val="24"/>
          <w:szCs w:val="24"/>
        </w:rPr>
      </w:pPr>
      <w:r w:rsidRPr="00015A16">
        <w:rPr>
          <w:rFonts w:cstheme="minorHAnsi"/>
          <w:bCs/>
          <w:sz w:val="24"/>
          <w:szCs w:val="24"/>
        </w:rPr>
        <w:t>Pension – the postholder will have the option of joining MECOPP’s existing group pension scheme or having a contribution made to an existing scheme based on an employer and employee contribution of 6%.</w:t>
      </w:r>
    </w:p>
    <w:p w14:paraId="47367DA4" w14:textId="77777777" w:rsidR="00D11F05" w:rsidRPr="00015A16" w:rsidRDefault="00D11F05" w:rsidP="004B5EDB">
      <w:pPr>
        <w:pStyle w:val="NoSpacing"/>
        <w:ind w:hanging="720"/>
        <w:jc w:val="both"/>
        <w:rPr>
          <w:rFonts w:cstheme="minorHAnsi"/>
          <w:bCs/>
          <w:sz w:val="24"/>
          <w:szCs w:val="24"/>
        </w:rPr>
      </w:pPr>
    </w:p>
    <w:p w14:paraId="107ED7EB" w14:textId="77777777" w:rsidR="00D11F05" w:rsidRPr="00015A16" w:rsidRDefault="00D11F05" w:rsidP="004B5EDB">
      <w:pPr>
        <w:pStyle w:val="NoSpacing"/>
        <w:numPr>
          <w:ilvl w:val="0"/>
          <w:numId w:val="34"/>
        </w:numPr>
        <w:ind w:hanging="720"/>
        <w:jc w:val="both"/>
        <w:rPr>
          <w:rFonts w:cstheme="minorHAnsi"/>
          <w:bCs/>
          <w:sz w:val="24"/>
          <w:szCs w:val="24"/>
        </w:rPr>
      </w:pPr>
      <w:r w:rsidRPr="00015A16">
        <w:rPr>
          <w:rFonts w:cstheme="minorHAnsi"/>
          <w:bCs/>
          <w:sz w:val="24"/>
          <w:szCs w:val="24"/>
        </w:rPr>
        <w:t>Union – MECOPP will recognise the appropriate trade union.</w:t>
      </w:r>
    </w:p>
    <w:p w14:paraId="6D2E15F4" w14:textId="77777777" w:rsidR="00D11F05" w:rsidRPr="00015A16" w:rsidRDefault="00D11F05" w:rsidP="004B5EDB">
      <w:pPr>
        <w:pStyle w:val="NoSpacing"/>
        <w:ind w:hanging="720"/>
        <w:jc w:val="both"/>
        <w:rPr>
          <w:rFonts w:cstheme="minorHAnsi"/>
          <w:bCs/>
          <w:sz w:val="24"/>
          <w:szCs w:val="24"/>
        </w:rPr>
      </w:pPr>
    </w:p>
    <w:p w14:paraId="1C0D2BB4" w14:textId="77777777" w:rsidR="00D11F05" w:rsidRPr="00015A16" w:rsidRDefault="00D11F05" w:rsidP="004B5EDB">
      <w:pPr>
        <w:pStyle w:val="NoSpacing"/>
        <w:numPr>
          <w:ilvl w:val="0"/>
          <w:numId w:val="34"/>
        </w:numPr>
        <w:ind w:hanging="720"/>
        <w:jc w:val="both"/>
        <w:rPr>
          <w:rFonts w:cstheme="minorHAnsi"/>
          <w:bCs/>
          <w:sz w:val="24"/>
          <w:szCs w:val="24"/>
        </w:rPr>
      </w:pPr>
      <w:r w:rsidRPr="00015A16">
        <w:rPr>
          <w:rFonts w:cstheme="minorHAnsi"/>
          <w:bCs/>
          <w:sz w:val="24"/>
          <w:szCs w:val="24"/>
        </w:rPr>
        <w:t>Equal Opportunities - MECOPP is actively working towards being an equal opportunities employer.</w:t>
      </w:r>
    </w:p>
    <w:p w14:paraId="405247D2" w14:textId="77777777" w:rsidR="00D11F05" w:rsidRPr="00015A16" w:rsidRDefault="00D11F05" w:rsidP="004B5EDB">
      <w:pPr>
        <w:pStyle w:val="NoSpacing"/>
        <w:ind w:hanging="720"/>
        <w:jc w:val="both"/>
        <w:rPr>
          <w:rFonts w:cstheme="minorHAnsi"/>
          <w:bCs/>
          <w:sz w:val="24"/>
          <w:szCs w:val="24"/>
        </w:rPr>
      </w:pPr>
    </w:p>
    <w:p w14:paraId="6C65BDDC" w14:textId="782DD143" w:rsidR="004B5EDB" w:rsidRPr="00015A16" w:rsidRDefault="00D11F05" w:rsidP="004B5EDB">
      <w:pPr>
        <w:pStyle w:val="NoSpacing"/>
        <w:numPr>
          <w:ilvl w:val="0"/>
          <w:numId w:val="34"/>
        </w:numPr>
        <w:ind w:hanging="720"/>
        <w:jc w:val="both"/>
        <w:rPr>
          <w:rFonts w:cstheme="minorHAnsi"/>
          <w:bCs/>
          <w:sz w:val="24"/>
          <w:szCs w:val="24"/>
        </w:rPr>
      </w:pPr>
      <w:r w:rsidRPr="00015A16">
        <w:rPr>
          <w:rFonts w:cstheme="minorHAnsi"/>
          <w:bCs/>
          <w:sz w:val="24"/>
          <w:szCs w:val="24"/>
        </w:rPr>
        <w:t>Staff Development and Training – the successful candidate will receive an induction programme within the first 4 weeks of appointment.  Further training will be provided if necessary and resources permitting.</w:t>
      </w:r>
    </w:p>
    <w:p w14:paraId="7B4B2C5D" w14:textId="77777777" w:rsidR="004B5EDB" w:rsidRPr="00015A16" w:rsidRDefault="004B5EDB" w:rsidP="004B5EDB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706568F6" w14:textId="027BEC73" w:rsidR="00CD5709" w:rsidRPr="00015A16" w:rsidRDefault="00D11F05" w:rsidP="004B5EDB">
      <w:pPr>
        <w:pStyle w:val="NoSpacing"/>
        <w:numPr>
          <w:ilvl w:val="0"/>
          <w:numId w:val="34"/>
        </w:numPr>
        <w:ind w:hanging="720"/>
        <w:jc w:val="both"/>
        <w:rPr>
          <w:rFonts w:cstheme="minorHAnsi"/>
          <w:bCs/>
          <w:sz w:val="24"/>
          <w:szCs w:val="24"/>
        </w:rPr>
      </w:pPr>
      <w:r w:rsidRPr="00015A16">
        <w:rPr>
          <w:rFonts w:cstheme="minorHAnsi"/>
          <w:bCs/>
          <w:sz w:val="24"/>
          <w:szCs w:val="24"/>
        </w:rPr>
        <w:t xml:space="preserve">Some </w:t>
      </w:r>
      <w:r w:rsidR="00235B30" w:rsidRPr="00015A16">
        <w:rPr>
          <w:rFonts w:cstheme="minorHAnsi"/>
          <w:bCs/>
          <w:sz w:val="24"/>
          <w:szCs w:val="24"/>
        </w:rPr>
        <w:t>unsocial hours may be required.</w:t>
      </w:r>
    </w:p>
    <w:p w14:paraId="7D7886B2" w14:textId="77777777" w:rsidR="00CD5709" w:rsidRPr="00015A16" w:rsidRDefault="00CD5709" w:rsidP="004B5EDB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13D45912" w14:textId="77777777" w:rsidR="00CD5709" w:rsidRPr="00015A16" w:rsidRDefault="00CD5709" w:rsidP="004B5EDB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616C4AA5" w14:textId="77777777" w:rsidR="004B5EDB" w:rsidRPr="00015A16" w:rsidRDefault="004B5EDB" w:rsidP="004B5EDB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360C5DE3" w14:textId="77777777" w:rsidR="005425DB" w:rsidRPr="00015A16" w:rsidRDefault="005425DB" w:rsidP="004B5EDB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79B0BDAC" w14:textId="37735828" w:rsidR="003123E6" w:rsidRPr="00015A16" w:rsidRDefault="00CD5709" w:rsidP="004B5EDB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015A16">
        <w:rPr>
          <w:rFonts w:cstheme="minorHAnsi"/>
          <w:b/>
          <w:sz w:val="24"/>
          <w:szCs w:val="24"/>
        </w:rPr>
        <w:t>P</w:t>
      </w:r>
      <w:r w:rsidR="003123E6" w:rsidRPr="00015A16">
        <w:rPr>
          <w:rFonts w:cstheme="minorHAnsi"/>
          <w:b/>
          <w:sz w:val="24"/>
          <w:szCs w:val="24"/>
        </w:rPr>
        <w:t>erson Specification</w:t>
      </w:r>
    </w:p>
    <w:p w14:paraId="0C6956F7" w14:textId="77777777" w:rsidR="003123E6" w:rsidRPr="00015A16" w:rsidRDefault="003123E6" w:rsidP="004B5EDB">
      <w:pPr>
        <w:pStyle w:val="NoSpacing"/>
        <w:jc w:val="both"/>
        <w:rPr>
          <w:rFonts w:cstheme="minorHAnsi"/>
          <w:bCs/>
          <w:sz w:val="24"/>
          <w:szCs w:val="24"/>
          <w:lang w:eastAsia="en-GB"/>
        </w:rPr>
      </w:pPr>
      <w:r w:rsidRPr="00015A16">
        <w:rPr>
          <w:rFonts w:cstheme="minorHAnsi"/>
          <w:bCs/>
          <w:sz w:val="24"/>
          <w:szCs w:val="24"/>
          <w:lang w:eastAsia="en-GB"/>
        </w:rPr>
        <w:t>All of the following requirements will be assessed from a combination of information provided on the application form, the interview process and references:</w:t>
      </w:r>
    </w:p>
    <w:p w14:paraId="09A08E04" w14:textId="77777777" w:rsidR="00235B30" w:rsidRPr="00015A16" w:rsidRDefault="00235B30" w:rsidP="004B5EDB">
      <w:pPr>
        <w:pStyle w:val="NoSpacing"/>
        <w:jc w:val="both"/>
        <w:rPr>
          <w:rFonts w:cstheme="minorHAnsi"/>
          <w:bCs/>
          <w:sz w:val="24"/>
          <w:szCs w:val="24"/>
        </w:rPr>
      </w:pPr>
    </w:p>
    <w:tbl>
      <w:tblPr>
        <w:tblW w:w="91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1337"/>
      </w:tblGrid>
      <w:tr w:rsidR="003123E6" w:rsidRPr="00015A16" w14:paraId="390B6B70" w14:textId="77777777" w:rsidTr="004B5EDB">
        <w:tc>
          <w:tcPr>
            <w:tcW w:w="6521" w:type="dxa"/>
            <w:shd w:val="clear" w:color="auto" w:fill="D6E3BC"/>
          </w:tcPr>
          <w:p w14:paraId="6F74F103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744EFDD1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Skills &amp; Abilities</w:t>
            </w:r>
          </w:p>
          <w:p w14:paraId="156C3357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/>
          </w:tcPr>
          <w:p w14:paraId="72FA402F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57D3208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Essential</w:t>
            </w:r>
          </w:p>
        </w:tc>
        <w:tc>
          <w:tcPr>
            <w:tcW w:w="1337" w:type="dxa"/>
            <w:shd w:val="clear" w:color="auto" w:fill="D6E3BC"/>
          </w:tcPr>
          <w:p w14:paraId="2EF50033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8156D36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Desirable</w:t>
            </w:r>
          </w:p>
        </w:tc>
      </w:tr>
      <w:tr w:rsidR="00430118" w:rsidRPr="00015A16" w14:paraId="1FC58AB2" w14:textId="77777777" w:rsidTr="004B5EDB">
        <w:tc>
          <w:tcPr>
            <w:tcW w:w="652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21"/>
            </w:tblGrid>
            <w:tr w:rsidR="00430118" w:rsidRPr="00015A16" w14:paraId="300B0885" w14:textId="77777777" w:rsidTr="00430118">
              <w:trPr>
                <w:tblCellSpacing w:w="15" w:type="dxa"/>
              </w:trPr>
              <w:tc>
                <w:tcPr>
                  <w:tcW w:w="5561" w:type="dxa"/>
                  <w:vAlign w:val="center"/>
                  <w:hideMark/>
                </w:tcPr>
                <w:p w14:paraId="73DE3E5A" w14:textId="6A3DA2D7" w:rsidR="00430118" w:rsidRPr="00015A16" w:rsidRDefault="00430118" w:rsidP="00430118">
                  <w:pPr>
                    <w:pStyle w:val="NoSpacing"/>
                    <w:jc w:val="both"/>
                    <w:rPr>
                      <w:rFonts w:cstheme="minorHAnsi"/>
                      <w:bCs/>
                      <w:sz w:val="24"/>
                      <w:szCs w:val="24"/>
                      <w:lang w:eastAsia="en-GB"/>
                    </w:rPr>
                  </w:pPr>
                  <w:r w:rsidRPr="00015A16">
                    <w:rPr>
                      <w:rFonts w:cstheme="minorHAnsi"/>
                      <w:bCs/>
                      <w:sz w:val="24"/>
                      <w:szCs w:val="24"/>
                      <w:lang w:eastAsia="en-GB"/>
                    </w:rPr>
                    <w:t>Relevant qualification in social care, health, or related field</w:t>
                  </w:r>
                </w:p>
              </w:tc>
            </w:tr>
          </w:tbl>
          <w:p w14:paraId="325299AE" w14:textId="77777777" w:rsidR="00430118" w:rsidRPr="00015A16" w:rsidRDefault="00430118" w:rsidP="00430118">
            <w:pPr>
              <w:pStyle w:val="NoSpacing"/>
              <w:jc w:val="both"/>
              <w:rPr>
                <w:rFonts w:cstheme="minorHAnsi"/>
                <w:bCs/>
                <w:vanish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6"/>
            </w:tblGrid>
            <w:tr w:rsidR="00430118" w:rsidRPr="00015A16" w14:paraId="60224D14" w14:textId="77777777" w:rsidTr="00430118">
              <w:trPr>
                <w:tblCellSpacing w:w="15" w:type="dxa"/>
              </w:trPr>
              <w:tc>
                <w:tcPr>
                  <w:tcW w:w="3916" w:type="dxa"/>
                  <w:vAlign w:val="center"/>
                  <w:hideMark/>
                </w:tcPr>
                <w:p w14:paraId="25DE6701" w14:textId="77E453AB" w:rsidR="00430118" w:rsidRPr="00015A16" w:rsidRDefault="00430118" w:rsidP="00430118">
                  <w:pPr>
                    <w:pStyle w:val="NoSpacing"/>
                    <w:jc w:val="both"/>
                    <w:rPr>
                      <w:rFonts w:cstheme="minorHAnsi"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2027D6B5" w14:textId="77777777" w:rsidR="00430118" w:rsidRPr="00015A16" w:rsidRDefault="00430118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</w:tcPr>
          <w:p w14:paraId="3364A623" w14:textId="766A59AF" w:rsidR="00430118" w:rsidRPr="00015A16" w:rsidRDefault="00430118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√</w:t>
            </w:r>
          </w:p>
        </w:tc>
        <w:tc>
          <w:tcPr>
            <w:tcW w:w="1337" w:type="dxa"/>
          </w:tcPr>
          <w:p w14:paraId="37465206" w14:textId="77777777" w:rsidR="00430118" w:rsidRPr="00015A16" w:rsidRDefault="00430118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B3380" w:rsidRPr="00015A16" w14:paraId="0D8BCE0B" w14:textId="77777777" w:rsidTr="004B5EDB">
        <w:tc>
          <w:tcPr>
            <w:tcW w:w="6521" w:type="dxa"/>
          </w:tcPr>
          <w:p w14:paraId="12264E1F" w14:textId="6DE893C5" w:rsidR="006B3380" w:rsidRPr="00015A16" w:rsidRDefault="006B3380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  <w:lang w:eastAsia="en-GB"/>
              </w:rPr>
            </w:pPr>
            <w:r w:rsidRPr="00015A16">
              <w:rPr>
                <w:rFonts w:cstheme="minorHAnsi"/>
                <w:bCs/>
                <w:sz w:val="24"/>
                <w:szCs w:val="24"/>
                <w:lang w:eastAsia="en-GB"/>
              </w:rPr>
              <w:t>Strong interpersonal skills with the ability to lead based on mutual trust, respect and empathy</w:t>
            </w:r>
          </w:p>
        </w:tc>
        <w:tc>
          <w:tcPr>
            <w:tcW w:w="1276" w:type="dxa"/>
          </w:tcPr>
          <w:p w14:paraId="628FBC99" w14:textId="4DFF43E7" w:rsidR="006B3380" w:rsidRPr="00015A16" w:rsidRDefault="006B3380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√</w:t>
            </w:r>
          </w:p>
        </w:tc>
        <w:tc>
          <w:tcPr>
            <w:tcW w:w="1337" w:type="dxa"/>
          </w:tcPr>
          <w:p w14:paraId="3F432268" w14:textId="77777777" w:rsidR="006B3380" w:rsidRPr="00015A16" w:rsidRDefault="006B3380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123E6" w:rsidRPr="00015A16" w14:paraId="20792075" w14:textId="77777777" w:rsidTr="004B5EDB">
        <w:tc>
          <w:tcPr>
            <w:tcW w:w="6521" w:type="dxa"/>
          </w:tcPr>
          <w:p w14:paraId="062571B8" w14:textId="53EE1932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  <w:lang w:eastAsia="en-GB"/>
              </w:rPr>
            </w:pPr>
            <w:r w:rsidRPr="00015A16">
              <w:rPr>
                <w:rFonts w:cstheme="minorHAnsi"/>
                <w:bCs/>
                <w:sz w:val="24"/>
                <w:szCs w:val="24"/>
                <w:lang w:eastAsia="en-GB"/>
              </w:rPr>
              <w:t xml:space="preserve">Strong </w:t>
            </w:r>
            <w:r w:rsidR="004B5EDB" w:rsidRPr="00015A16">
              <w:rPr>
                <w:rFonts w:cstheme="minorHAnsi"/>
                <w:bCs/>
                <w:sz w:val="24"/>
                <w:szCs w:val="24"/>
                <w:lang w:eastAsia="en-GB"/>
              </w:rPr>
              <w:t xml:space="preserve">written and </w:t>
            </w:r>
            <w:r w:rsidRPr="00015A16">
              <w:rPr>
                <w:rFonts w:cstheme="minorHAnsi"/>
                <w:bCs/>
                <w:sz w:val="24"/>
                <w:szCs w:val="24"/>
                <w:lang w:eastAsia="en-GB"/>
              </w:rPr>
              <w:t>verbal communication skills</w:t>
            </w:r>
          </w:p>
        </w:tc>
        <w:tc>
          <w:tcPr>
            <w:tcW w:w="1276" w:type="dxa"/>
          </w:tcPr>
          <w:p w14:paraId="65886500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√</w:t>
            </w:r>
          </w:p>
        </w:tc>
        <w:tc>
          <w:tcPr>
            <w:tcW w:w="1337" w:type="dxa"/>
          </w:tcPr>
          <w:p w14:paraId="3C97A3F1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123E6" w:rsidRPr="00015A16" w14:paraId="22AA5AEC" w14:textId="77777777" w:rsidTr="004B5EDB">
        <w:tc>
          <w:tcPr>
            <w:tcW w:w="6521" w:type="dxa"/>
          </w:tcPr>
          <w:p w14:paraId="3D48BAFC" w14:textId="77777777" w:rsidR="003123E6" w:rsidRPr="00015A16" w:rsidRDefault="000E2BDB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  <w:lang w:eastAsia="en-GB"/>
              </w:rPr>
            </w:pPr>
            <w:r w:rsidRPr="00015A16">
              <w:rPr>
                <w:rFonts w:cstheme="minorHAnsi"/>
                <w:bCs/>
                <w:sz w:val="24"/>
                <w:szCs w:val="24"/>
                <w:lang w:eastAsia="en-GB"/>
              </w:rPr>
              <w:t>C</w:t>
            </w:r>
            <w:r w:rsidR="003123E6" w:rsidRPr="00015A16">
              <w:rPr>
                <w:rFonts w:cstheme="minorHAnsi"/>
                <w:bCs/>
                <w:sz w:val="24"/>
                <w:szCs w:val="24"/>
                <w:lang w:eastAsia="en-GB"/>
              </w:rPr>
              <w:t>omputer literacy</w:t>
            </w:r>
          </w:p>
        </w:tc>
        <w:tc>
          <w:tcPr>
            <w:tcW w:w="1276" w:type="dxa"/>
          </w:tcPr>
          <w:p w14:paraId="2A3A3349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√</w:t>
            </w:r>
          </w:p>
        </w:tc>
        <w:tc>
          <w:tcPr>
            <w:tcW w:w="1337" w:type="dxa"/>
          </w:tcPr>
          <w:p w14:paraId="15CE33EA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123E6" w:rsidRPr="00015A16" w14:paraId="14AB00D2" w14:textId="77777777" w:rsidTr="004B5EDB">
        <w:tc>
          <w:tcPr>
            <w:tcW w:w="6521" w:type="dxa"/>
          </w:tcPr>
          <w:p w14:paraId="7C6ECB13" w14:textId="42788115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  <w:lang w:eastAsia="en-GB"/>
              </w:rPr>
            </w:pPr>
            <w:r w:rsidRPr="00015A16">
              <w:rPr>
                <w:rFonts w:cstheme="minorHAnsi"/>
                <w:bCs/>
                <w:sz w:val="24"/>
                <w:szCs w:val="24"/>
                <w:lang w:eastAsia="en-GB"/>
              </w:rPr>
              <w:t xml:space="preserve">Strong organisational skills </w:t>
            </w:r>
            <w:r w:rsidR="00B45A7E" w:rsidRPr="00015A16">
              <w:rPr>
                <w:rFonts w:cstheme="minorHAnsi"/>
                <w:bCs/>
                <w:sz w:val="24"/>
                <w:szCs w:val="24"/>
                <w:lang w:eastAsia="en-GB"/>
              </w:rPr>
              <w:t xml:space="preserve">with the ability to use own initiative, </w:t>
            </w:r>
            <w:r w:rsidR="00430118" w:rsidRPr="00015A16">
              <w:rPr>
                <w:rFonts w:cstheme="minorHAnsi"/>
                <w:bCs/>
                <w:sz w:val="24"/>
                <w:szCs w:val="24"/>
                <w:lang w:eastAsia="en-GB"/>
              </w:rPr>
              <w:t>organise own workload, prioritise,</w:t>
            </w:r>
            <w:r w:rsidR="00B45A7E" w:rsidRPr="00015A16">
              <w:rPr>
                <w:rFonts w:cstheme="minorHAnsi"/>
                <w:bCs/>
                <w:sz w:val="24"/>
                <w:szCs w:val="24"/>
                <w:lang w:eastAsia="en-GB"/>
              </w:rPr>
              <w:t xml:space="preserve"> and manage sometimes competing demand</w:t>
            </w:r>
            <w:r w:rsidR="005425DB" w:rsidRPr="00015A16">
              <w:rPr>
                <w:rFonts w:cstheme="minorHAnsi"/>
                <w:bCs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276" w:type="dxa"/>
          </w:tcPr>
          <w:p w14:paraId="417192B6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√</w:t>
            </w:r>
          </w:p>
        </w:tc>
        <w:tc>
          <w:tcPr>
            <w:tcW w:w="1337" w:type="dxa"/>
          </w:tcPr>
          <w:p w14:paraId="3D161EDE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123E6" w:rsidRPr="00015A16" w14:paraId="1F4EDF84" w14:textId="77777777" w:rsidTr="004B5EDB">
        <w:tc>
          <w:tcPr>
            <w:tcW w:w="6521" w:type="dxa"/>
          </w:tcPr>
          <w:p w14:paraId="4D7751DF" w14:textId="5273782D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  <w:lang w:eastAsia="en-GB"/>
              </w:rPr>
            </w:pPr>
            <w:r w:rsidRPr="00015A16">
              <w:rPr>
                <w:rFonts w:cstheme="minorHAnsi"/>
                <w:bCs/>
                <w:sz w:val="24"/>
                <w:szCs w:val="24"/>
                <w:lang w:eastAsia="en-GB"/>
              </w:rPr>
              <w:t xml:space="preserve">Ability to </w:t>
            </w:r>
            <w:r w:rsidR="00235B30" w:rsidRPr="00015A16">
              <w:rPr>
                <w:rFonts w:cstheme="minorHAnsi"/>
                <w:bCs/>
                <w:sz w:val="24"/>
                <w:szCs w:val="24"/>
                <w:lang w:eastAsia="en-GB"/>
              </w:rPr>
              <w:t>develop partnership</w:t>
            </w:r>
            <w:r w:rsidRPr="00015A16">
              <w:rPr>
                <w:rFonts w:cstheme="minorHAnsi"/>
                <w:bCs/>
                <w:sz w:val="24"/>
                <w:szCs w:val="24"/>
                <w:lang w:eastAsia="en-GB"/>
              </w:rPr>
              <w:t xml:space="preserve"> working between a range of organisations</w:t>
            </w:r>
            <w:r w:rsidR="00B45A7E" w:rsidRPr="00015A16">
              <w:rPr>
                <w:rFonts w:cstheme="minorHAnsi"/>
                <w:bCs/>
                <w:sz w:val="24"/>
                <w:szCs w:val="24"/>
                <w:lang w:eastAsia="en-GB"/>
              </w:rPr>
              <w:t xml:space="preserve"> and to network effectively</w:t>
            </w:r>
          </w:p>
        </w:tc>
        <w:tc>
          <w:tcPr>
            <w:tcW w:w="1276" w:type="dxa"/>
          </w:tcPr>
          <w:p w14:paraId="758CBC7D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√</w:t>
            </w:r>
          </w:p>
        </w:tc>
        <w:tc>
          <w:tcPr>
            <w:tcW w:w="1337" w:type="dxa"/>
          </w:tcPr>
          <w:p w14:paraId="3327F781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123E6" w:rsidRPr="00015A16" w14:paraId="6540CBE4" w14:textId="77777777" w:rsidTr="004B5EDB">
        <w:tc>
          <w:tcPr>
            <w:tcW w:w="6521" w:type="dxa"/>
          </w:tcPr>
          <w:p w14:paraId="2B60B0EA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  <w:lang w:eastAsia="en-GB"/>
              </w:rPr>
            </w:pPr>
            <w:r w:rsidRPr="00015A16">
              <w:rPr>
                <w:rFonts w:cstheme="minorHAnsi"/>
                <w:bCs/>
                <w:sz w:val="24"/>
                <w:szCs w:val="24"/>
                <w:lang w:eastAsia="en-GB"/>
              </w:rPr>
              <w:t>Ability to demonstrate an active commitment towards equal opportunities and anti-discriminatory practice</w:t>
            </w:r>
          </w:p>
        </w:tc>
        <w:tc>
          <w:tcPr>
            <w:tcW w:w="1276" w:type="dxa"/>
          </w:tcPr>
          <w:p w14:paraId="376FB8D5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√</w:t>
            </w:r>
          </w:p>
        </w:tc>
        <w:tc>
          <w:tcPr>
            <w:tcW w:w="1337" w:type="dxa"/>
          </w:tcPr>
          <w:p w14:paraId="54128338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35B30" w:rsidRPr="00015A16" w14:paraId="4F800851" w14:textId="77777777" w:rsidTr="004B5EDB">
        <w:tc>
          <w:tcPr>
            <w:tcW w:w="6521" w:type="dxa"/>
          </w:tcPr>
          <w:p w14:paraId="01DACDC9" w14:textId="0293A21F" w:rsidR="00235B30" w:rsidRPr="00015A16" w:rsidRDefault="00235B30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  <w:lang w:eastAsia="en-GB"/>
              </w:rPr>
            </w:pPr>
            <w:r w:rsidRPr="00015A16">
              <w:rPr>
                <w:rFonts w:cstheme="minorHAnsi"/>
                <w:bCs/>
                <w:sz w:val="24"/>
                <w:szCs w:val="24"/>
                <w:lang w:eastAsia="en-GB"/>
              </w:rPr>
              <w:t xml:space="preserve">Ability to speak relevant community language </w:t>
            </w:r>
          </w:p>
        </w:tc>
        <w:tc>
          <w:tcPr>
            <w:tcW w:w="1276" w:type="dxa"/>
          </w:tcPr>
          <w:p w14:paraId="42155756" w14:textId="77777777" w:rsidR="00235B30" w:rsidRPr="00015A16" w:rsidRDefault="00235B30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47C44461" w14:textId="77777777" w:rsidR="00235B30" w:rsidRPr="00015A16" w:rsidRDefault="00235B30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√</w:t>
            </w:r>
          </w:p>
        </w:tc>
      </w:tr>
      <w:tr w:rsidR="003123E6" w:rsidRPr="00015A16" w14:paraId="338951D5" w14:textId="77777777" w:rsidTr="004B5EDB">
        <w:tc>
          <w:tcPr>
            <w:tcW w:w="6521" w:type="dxa"/>
            <w:shd w:val="clear" w:color="auto" w:fill="D6E3BC"/>
          </w:tcPr>
          <w:p w14:paraId="7DCBE569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122CF31F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Experience</w:t>
            </w:r>
          </w:p>
          <w:p w14:paraId="6177970B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/>
          </w:tcPr>
          <w:p w14:paraId="43EA7655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14CA85F4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Essential</w:t>
            </w:r>
          </w:p>
        </w:tc>
        <w:tc>
          <w:tcPr>
            <w:tcW w:w="1337" w:type="dxa"/>
            <w:shd w:val="clear" w:color="auto" w:fill="D6E3BC"/>
          </w:tcPr>
          <w:p w14:paraId="3881AAC5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1812C32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Desirable</w:t>
            </w:r>
          </w:p>
        </w:tc>
      </w:tr>
      <w:tr w:rsidR="003123E6" w:rsidRPr="00015A16" w14:paraId="4CA5E4D0" w14:textId="77777777" w:rsidTr="004B5EDB">
        <w:tc>
          <w:tcPr>
            <w:tcW w:w="6521" w:type="dxa"/>
          </w:tcPr>
          <w:p w14:paraId="36151FC9" w14:textId="10834F8A" w:rsidR="003123E6" w:rsidRPr="00015A16" w:rsidRDefault="004B5EDB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Demonstrable management experience</w:t>
            </w:r>
            <w:r w:rsidR="006B3380" w:rsidRPr="00015A16">
              <w:rPr>
                <w:rFonts w:cstheme="minorHAnsi"/>
                <w:bCs/>
                <w:sz w:val="24"/>
                <w:szCs w:val="24"/>
              </w:rPr>
              <w:t xml:space="preserve"> (minimum 2 years)</w:t>
            </w:r>
            <w:r w:rsidRPr="00015A16">
              <w:rPr>
                <w:rFonts w:cstheme="minorHAnsi"/>
                <w:bCs/>
                <w:sz w:val="24"/>
                <w:szCs w:val="24"/>
              </w:rPr>
              <w:t xml:space="preserve"> to include staffing, operational management and financial resources</w:t>
            </w:r>
          </w:p>
        </w:tc>
        <w:tc>
          <w:tcPr>
            <w:tcW w:w="1276" w:type="dxa"/>
          </w:tcPr>
          <w:p w14:paraId="63713FD4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√</w:t>
            </w:r>
          </w:p>
        </w:tc>
        <w:tc>
          <w:tcPr>
            <w:tcW w:w="1337" w:type="dxa"/>
          </w:tcPr>
          <w:p w14:paraId="0AAA91BE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45A7E" w:rsidRPr="00015A16" w14:paraId="12375AE5" w14:textId="77777777" w:rsidTr="004B5EDB">
        <w:tc>
          <w:tcPr>
            <w:tcW w:w="6521" w:type="dxa"/>
          </w:tcPr>
          <w:p w14:paraId="052C23C9" w14:textId="690A25D9" w:rsidR="00B45A7E" w:rsidRPr="00015A16" w:rsidRDefault="00B45A7E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Experience of advocacy and casework delivery</w:t>
            </w:r>
          </w:p>
        </w:tc>
        <w:tc>
          <w:tcPr>
            <w:tcW w:w="1276" w:type="dxa"/>
          </w:tcPr>
          <w:p w14:paraId="09658AC6" w14:textId="455ADF68" w:rsidR="00B45A7E" w:rsidRPr="00015A16" w:rsidRDefault="00B45A7E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√</w:t>
            </w:r>
          </w:p>
        </w:tc>
        <w:tc>
          <w:tcPr>
            <w:tcW w:w="1337" w:type="dxa"/>
          </w:tcPr>
          <w:p w14:paraId="1789881C" w14:textId="77777777" w:rsidR="00B45A7E" w:rsidRPr="00015A16" w:rsidRDefault="00B45A7E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123E6" w:rsidRPr="00015A16" w14:paraId="471C68EB" w14:textId="77777777" w:rsidTr="004B5EDB">
        <w:tc>
          <w:tcPr>
            <w:tcW w:w="6521" w:type="dxa"/>
          </w:tcPr>
          <w:p w14:paraId="1347E1A6" w14:textId="57862C14" w:rsidR="003123E6" w:rsidRPr="00015A16" w:rsidRDefault="00457C8E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E</w:t>
            </w:r>
            <w:r w:rsidR="003123E6" w:rsidRPr="00015A16">
              <w:rPr>
                <w:rFonts w:cstheme="minorHAnsi"/>
                <w:bCs/>
                <w:sz w:val="24"/>
                <w:szCs w:val="24"/>
              </w:rPr>
              <w:t xml:space="preserve">xperience of working with </w:t>
            </w:r>
            <w:r w:rsidR="000E2BDB" w:rsidRPr="00015A16">
              <w:rPr>
                <w:rFonts w:cstheme="minorHAnsi"/>
                <w:bCs/>
                <w:sz w:val="24"/>
                <w:szCs w:val="24"/>
              </w:rPr>
              <w:t xml:space="preserve">BME or other </w:t>
            </w:r>
            <w:r w:rsidR="003123E6" w:rsidRPr="00015A16">
              <w:rPr>
                <w:rFonts w:cstheme="minorHAnsi"/>
                <w:bCs/>
                <w:sz w:val="24"/>
                <w:szCs w:val="24"/>
              </w:rPr>
              <w:t>marginalised groups</w:t>
            </w:r>
          </w:p>
        </w:tc>
        <w:tc>
          <w:tcPr>
            <w:tcW w:w="1276" w:type="dxa"/>
          </w:tcPr>
          <w:p w14:paraId="47A847DD" w14:textId="574A012E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1DD9C9B8" w14:textId="4D1C1FD2" w:rsidR="003123E6" w:rsidRPr="00015A16" w:rsidRDefault="00DA42E3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√</w:t>
            </w:r>
          </w:p>
        </w:tc>
      </w:tr>
      <w:tr w:rsidR="003123E6" w:rsidRPr="00015A16" w14:paraId="0208D5A0" w14:textId="77777777" w:rsidTr="004B5EDB">
        <w:tc>
          <w:tcPr>
            <w:tcW w:w="6521" w:type="dxa"/>
          </w:tcPr>
          <w:p w14:paraId="62193958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Experience of using monitoring and evaluation tools/techniques to evidence positive outcomes</w:t>
            </w:r>
          </w:p>
        </w:tc>
        <w:tc>
          <w:tcPr>
            <w:tcW w:w="1276" w:type="dxa"/>
          </w:tcPr>
          <w:p w14:paraId="7CB9C373" w14:textId="2418D848" w:rsidR="003123E6" w:rsidRPr="00015A16" w:rsidRDefault="00922DEE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√</w:t>
            </w:r>
          </w:p>
        </w:tc>
        <w:tc>
          <w:tcPr>
            <w:tcW w:w="1337" w:type="dxa"/>
          </w:tcPr>
          <w:p w14:paraId="7D8C14D9" w14:textId="682E0C68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123E6" w:rsidRPr="00015A16" w14:paraId="686C6A7E" w14:textId="77777777" w:rsidTr="004B5EDB">
        <w:tc>
          <w:tcPr>
            <w:tcW w:w="6521" w:type="dxa"/>
          </w:tcPr>
          <w:p w14:paraId="74156771" w14:textId="4960BD0D" w:rsidR="00235B30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Experience of participation in multi-agency groups</w:t>
            </w:r>
          </w:p>
        </w:tc>
        <w:tc>
          <w:tcPr>
            <w:tcW w:w="1276" w:type="dxa"/>
          </w:tcPr>
          <w:p w14:paraId="742E53BB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304F2C8A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√</w:t>
            </w:r>
          </w:p>
        </w:tc>
      </w:tr>
      <w:tr w:rsidR="003123E6" w:rsidRPr="00015A16" w14:paraId="56D688A1" w14:textId="77777777" w:rsidTr="004B5EDB">
        <w:tc>
          <w:tcPr>
            <w:tcW w:w="6521" w:type="dxa"/>
            <w:shd w:val="clear" w:color="auto" w:fill="D6E3BC"/>
          </w:tcPr>
          <w:p w14:paraId="223E651A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4EB95D8D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Knowledge</w:t>
            </w:r>
          </w:p>
          <w:p w14:paraId="3846D286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/>
          </w:tcPr>
          <w:p w14:paraId="10073287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7F2A2255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Essential</w:t>
            </w:r>
          </w:p>
        </w:tc>
        <w:tc>
          <w:tcPr>
            <w:tcW w:w="1337" w:type="dxa"/>
            <w:shd w:val="clear" w:color="auto" w:fill="D6E3BC"/>
          </w:tcPr>
          <w:p w14:paraId="0E74070D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143F2E0E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Desirable</w:t>
            </w:r>
          </w:p>
        </w:tc>
      </w:tr>
      <w:tr w:rsidR="003123E6" w:rsidRPr="00015A16" w14:paraId="06E6BAE5" w14:textId="77777777" w:rsidTr="004B5EDB">
        <w:tc>
          <w:tcPr>
            <w:tcW w:w="6521" w:type="dxa"/>
          </w:tcPr>
          <w:p w14:paraId="7F447581" w14:textId="2DC7997F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 xml:space="preserve">Knowledge </w:t>
            </w:r>
            <w:r w:rsidR="00BE0A1F" w:rsidRPr="00015A16">
              <w:rPr>
                <w:rFonts w:cstheme="minorHAnsi"/>
                <w:bCs/>
                <w:sz w:val="24"/>
                <w:szCs w:val="24"/>
              </w:rPr>
              <w:t xml:space="preserve">of outcomes and </w:t>
            </w:r>
            <w:r w:rsidR="00457C8E" w:rsidRPr="00015A16">
              <w:rPr>
                <w:rFonts w:cstheme="minorHAnsi"/>
                <w:bCs/>
                <w:sz w:val="24"/>
                <w:szCs w:val="24"/>
              </w:rPr>
              <w:t>asset-based</w:t>
            </w:r>
            <w:r w:rsidR="00BE0A1F" w:rsidRPr="00015A16">
              <w:rPr>
                <w:rFonts w:cstheme="minorHAnsi"/>
                <w:bCs/>
                <w:sz w:val="24"/>
                <w:szCs w:val="24"/>
              </w:rPr>
              <w:t xml:space="preserve"> approaches</w:t>
            </w:r>
          </w:p>
        </w:tc>
        <w:tc>
          <w:tcPr>
            <w:tcW w:w="1276" w:type="dxa"/>
          </w:tcPr>
          <w:p w14:paraId="005CE116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√</w:t>
            </w:r>
          </w:p>
        </w:tc>
        <w:tc>
          <w:tcPr>
            <w:tcW w:w="1337" w:type="dxa"/>
          </w:tcPr>
          <w:p w14:paraId="0633A8FE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123E6" w:rsidRPr="00015A16" w14:paraId="5D187DA2" w14:textId="77777777" w:rsidTr="004B5EDB">
        <w:tc>
          <w:tcPr>
            <w:tcW w:w="6521" w:type="dxa"/>
          </w:tcPr>
          <w:p w14:paraId="5C9CA1E4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Understanding of current issues informing and influencing self-directed support, the personalisation of care and co-production</w:t>
            </w:r>
          </w:p>
        </w:tc>
        <w:tc>
          <w:tcPr>
            <w:tcW w:w="1276" w:type="dxa"/>
          </w:tcPr>
          <w:p w14:paraId="7FFB9269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√</w:t>
            </w:r>
          </w:p>
        </w:tc>
        <w:tc>
          <w:tcPr>
            <w:tcW w:w="1337" w:type="dxa"/>
          </w:tcPr>
          <w:p w14:paraId="712CC1EC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123E6" w:rsidRPr="00015A16" w14:paraId="42B1D632" w14:textId="77777777" w:rsidTr="004B5EDB">
        <w:tc>
          <w:tcPr>
            <w:tcW w:w="6521" w:type="dxa"/>
          </w:tcPr>
          <w:p w14:paraId="0F989648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Knowledge of health and social work structures</w:t>
            </w:r>
          </w:p>
        </w:tc>
        <w:tc>
          <w:tcPr>
            <w:tcW w:w="1276" w:type="dxa"/>
          </w:tcPr>
          <w:p w14:paraId="6BCA073E" w14:textId="71BEC1D4" w:rsidR="003123E6" w:rsidRPr="00015A16" w:rsidRDefault="00922DEE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√</w:t>
            </w:r>
          </w:p>
        </w:tc>
        <w:tc>
          <w:tcPr>
            <w:tcW w:w="1337" w:type="dxa"/>
          </w:tcPr>
          <w:p w14:paraId="4084D37A" w14:textId="499EF235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123E6" w:rsidRPr="00015A16" w14:paraId="2E5B6A61" w14:textId="77777777" w:rsidTr="004B5EDB">
        <w:tc>
          <w:tcPr>
            <w:tcW w:w="6521" w:type="dxa"/>
          </w:tcPr>
          <w:p w14:paraId="3B732510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 xml:space="preserve">Knowledge of current </w:t>
            </w:r>
            <w:r w:rsidR="00CD5709" w:rsidRPr="00015A16">
              <w:rPr>
                <w:rFonts w:cstheme="minorHAnsi"/>
                <w:bCs/>
                <w:sz w:val="24"/>
                <w:szCs w:val="24"/>
              </w:rPr>
              <w:t>social</w:t>
            </w:r>
            <w:r w:rsidRPr="00015A16">
              <w:rPr>
                <w:rFonts w:cstheme="minorHAnsi"/>
                <w:bCs/>
                <w:sz w:val="24"/>
                <w:szCs w:val="24"/>
              </w:rPr>
              <w:t xml:space="preserve"> care policy and legislation</w:t>
            </w:r>
          </w:p>
        </w:tc>
        <w:tc>
          <w:tcPr>
            <w:tcW w:w="1276" w:type="dxa"/>
          </w:tcPr>
          <w:p w14:paraId="4B61BC0A" w14:textId="71B6395A" w:rsidR="003123E6" w:rsidRPr="00015A16" w:rsidRDefault="00DA42E3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√</w:t>
            </w:r>
          </w:p>
        </w:tc>
        <w:tc>
          <w:tcPr>
            <w:tcW w:w="1337" w:type="dxa"/>
          </w:tcPr>
          <w:p w14:paraId="7F77B4AE" w14:textId="56ED8939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123E6" w:rsidRPr="00015A16" w14:paraId="5A46604F" w14:textId="77777777" w:rsidTr="004B5EDB">
        <w:tc>
          <w:tcPr>
            <w:tcW w:w="6521" w:type="dxa"/>
          </w:tcPr>
          <w:p w14:paraId="040CC5C3" w14:textId="319F8910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 xml:space="preserve">Knowledge </w:t>
            </w:r>
            <w:r w:rsidR="00DA42E3" w:rsidRPr="00015A16">
              <w:rPr>
                <w:rFonts w:cstheme="minorHAnsi"/>
                <w:bCs/>
                <w:sz w:val="24"/>
                <w:szCs w:val="24"/>
              </w:rPr>
              <w:t xml:space="preserve">of informal caring </w:t>
            </w:r>
          </w:p>
        </w:tc>
        <w:tc>
          <w:tcPr>
            <w:tcW w:w="1276" w:type="dxa"/>
          </w:tcPr>
          <w:p w14:paraId="790B77FE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√</w:t>
            </w:r>
          </w:p>
        </w:tc>
        <w:tc>
          <w:tcPr>
            <w:tcW w:w="1337" w:type="dxa"/>
          </w:tcPr>
          <w:p w14:paraId="48074748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123E6" w:rsidRPr="00015A16" w14:paraId="5EB8A18F" w14:textId="77777777" w:rsidTr="004B5EDB">
        <w:tc>
          <w:tcPr>
            <w:tcW w:w="6521" w:type="dxa"/>
          </w:tcPr>
          <w:p w14:paraId="58E997A8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Knowledge of current equalities policy and legislation</w:t>
            </w:r>
          </w:p>
        </w:tc>
        <w:tc>
          <w:tcPr>
            <w:tcW w:w="1276" w:type="dxa"/>
          </w:tcPr>
          <w:p w14:paraId="146BE386" w14:textId="357A4E79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0A0436D8" w14:textId="30214882" w:rsidR="003123E6" w:rsidRPr="00015A16" w:rsidRDefault="004B5EDB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√</w:t>
            </w:r>
          </w:p>
        </w:tc>
      </w:tr>
      <w:tr w:rsidR="003123E6" w:rsidRPr="00015A16" w14:paraId="3EC7EF62" w14:textId="77777777" w:rsidTr="004B5EDB">
        <w:tc>
          <w:tcPr>
            <w:tcW w:w="6521" w:type="dxa"/>
            <w:shd w:val="clear" w:color="auto" w:fill="D6E3BC"/>
          </w:tcPr>
          <w:p w14:paraId="6C1AC16A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97AF0E0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Other</w:t>
            </w:r>
          </w:p>
          <w:p w14:paraId="5C779478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/>
          </w:tcPr>
          <w:p w14:paraId="7287AA4A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99CCBE6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Essential</w:t>
            </w:r>
          </w:p>
        </w:tc>
        <w:tc>
          <w:tcPr>
            <w:tcW w:w="1337" w:type="dxa"/>
            <w:shd w:val="clear" w:color="auto" w:fill="D6E3BC"/>
          </w:tcPr>
          <w:p w14:paraId="6F47097F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13445044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Desirable</w:t>
            </w:r>
          </w:p>
        </w:tc>
      </w:tr>
      <w:tr w:rsidR="003123E6" w:rsidRPr="00015A16" w14:paraId="195B52A4" w14:textId="77777777" w:rsidTr="004B5EDB">
        <w:tc>
          <w:tcPr>
            <w:tcW w:w="6521" w:type="dxa"/>
          </w:tcPr>
          <w:p w14:paraId="173762AA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Current driving licence, with access to own transport and willingness to travel</w:t>
            </w:r>
          </w:p>
        </w:tc>
        <w:tc>
          <w:tcPr>
            <w:tcW w:w="1276" w:type="dxa"/>
          </w:tcPr>
          <w:p w14:paraId="42D0C1FD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5DAEE385" w14:textId="77777777" w:rsidR="003123E6" w:rsidRPr="00015A16" w:rsidRDefault="006A54E3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√</w:t>
            </w:r>
          </w:p>
        </w:tc>
      </w:tr>
      <w:tr w:rsidR="003123E6" w:rsidRPr="00015A16" w14:paraId="7E96B24B" w14:textId="77777777" w:rsidTr="004B5EDB">
        <w:tc>
          <w:tcPr>
            <w:tcW w:w="6521" w:type="dxa"/>
          </w:tcPr>
          <w:p w14:paraId="5F7E1194" w14:textId="77777777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Occasional evening and weekend work may be required</w:t>
            </w:r>
          </w:p>
        </w:tc>
        <w:tc>
          <w:tcPr>
            <w:tcW w:w="1276" w:type="dxa"/>
          </w:tcPr>
          <w:p w14:paraId="027536DB" w14:textId="4D3D9D08" w:rsidR="003123E6" w:rsidRPr="00015A16" w:rsidRDefault="003123E6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65C62C19" w14:textId="4FBE0F60" w:rsidR="003123E6" w:rsidRPr="00015A16" w:rsidRDefault="00B45A7E" w:rsidP="004B5EDB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5A16">
              <w:rPr>
                <w:rFonts w:cstheme="minorHAnsi"/>
                <w:bCs/>
                <w:sz w:val="24"/>
                <w:szCs w:val="24"/>
              </w:rPr>
              <w:t>√</w:t>
            </w:r>
          </w:p>
        </w:tc>
      </w:tr>
    </w:tbl>
    <w:p w14:paraId="0209D552" w14:textId="77777777" w:rsidR="00015A16" w:rsidRPr="00015A16" w:rsidRDefault="00015A16" w:rsidP="00015A16">
      <w:pPr>
        <w:pStyle w:val="NoSpacing"/>
        <w:jc w:val="both"/>
        <w:rPr>
          <w:rFonts w:cstheme="minorHAnsi"/>
          <w:bCs/>
          <w:color w:val="FF0000"/>
          <w:sz w:val="24"/>
          <w:szCs w:val="24"/>
        </w:rPr>
      </w:pPr>
    </w:p>
    <w:p w14:paraId="24924121" w14:textId="2F3792DC" w:rsidR="00015A16" w:rsidRPr="00015A16" w:rsidRDefault="00015A16" w:rsidP="00015A16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015A16">
        <w:rPr>
          <w:rFonts w:cstheme="minorHAnsi"/>
          <w:bCs/>
          <w:sz w:val="24"/>
          <w:szCs w:val="24"/>
        </w:rPr>
        <w:t xml:space="preserve">Closing date:  </w:t>
      </w:r>
      <w:r w:rsidRPr="00015A16">
        <w:rPr>
          <w:rFonts w:cstheme="minorHAnsi"/>
          <w:bCs/>
          <w:sz w:val="24"/>
          <w:szCs w:val="24"/>
        </w:rPr>
        <w:t>23</w:t>
      </w:r>
      <w:r w:rsidRPr="00015A16">
        <w:rPr>
          <w:rFonts w:cstheme="minorHAnsi"/>
          <w:bCs/>
          <w:sz w:val="24"/>
          <w:szCs w:val="24"/>
          <w:vertAlign w:val="superscript"/>
        </w:rPr>
        <w:t>rd</w:t>
      </w:r>
      <w:r w:rsidRPr="00015A16">
        <w:rPr>
          <w:rFonts w:cstheme="minorHAnsi"/>
          <w:bCs/>
          <w:sz w:val="24"/>
          <w:szCs w:val="24"/>
        </w:rPr>
        <w:t xml:space="preserve"> July 2025</w:t>
      </w:r>
    </w:p>
    <w:p w14:paraId="19D94A2F" w14:textId="77777777" w:rsidR="00015A16" w:rsidRPr="00015A16" w:rsidRDefault="00015A16" w:rsidP="00015A16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3FFFB395" w14:textId="6C78092B" w:rsidR="00015A16" w:rsidRPr="00015A16" w:rsidRDefault="00015A16" w:rsidP="00015A16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015A16">
        <w:rPr>
          <w:rFonts w:cstheme="minorHAnsi"/>
          <w:bCs/>
          <w:sz w:val="24"/>
          <w:szCs w:val="24"/>
        </w:rPr>
        <w:t xml:space="preserve">Interview dates </w:t>
      </w:r>
      <w:r w:rsidRPr="00015A16">
        <w:rPr>
          <w:rFonts w:cstheme="minorHAnsi"/>
          <w:bCs/>
          <w:sz w:val="24"/>
          <w:szCs w:val="24"/>
        </w:rPr>
        <w:t>: 30</w:t>
      </w:r>
      <w:r w:rsidRPr="00015A16">
        <w:rPr>
          <w:rFonts w:cstheme="minorHAnsi"/>
          <w:bCs/>
          <w:sz w:val="24"/>
          <w:szCs w:val="24"/>
          <w:vertAlign w:val="superscript"/>
        </w:rPr>
        <w:t>th</w:t>
      </w:r>
      <w:r w:rsidRPr="00015A16">
        <w:rPr>
          <w:rFonts w:cstheme="minorHAnsi"/>
          <w:bCs/>
          <w:sz w:val="24"/>
          <w:szCs w:val="24"/>
        </w:rPr>
        <w:t xml:space="preserve"> July at Norton Park Business Centre</w:t>
      </w:r>
      <w:r w:rsidRPr="00015A16">
        <w:rPr>
          <w:rFonts w:cstheme="minorHAnsi"/>
          <w:bCs/>
          <w:sz w:val="24"/>
          <w:szCs w:val="24"/>
        </w:rPr>
        <w:t xml:space="preserve"> </w:t>
      </w:r>
    </w:p>
    <w:p w14:paraId="4F99320C" w14:textId="77777777" w:rsidR="00015A16" w:rsidRPr="00015A16" w:rsidRDefault="00015A16" w:rsidP="00015A16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4321C4CF" w14:textId="13C60842" w:rsidR="00015A16" w:rsidRPr="00015A16" w:rsidRDefault="00015A16" w:rsidP="00015A16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015A16">
        <w:rPr>
          <w:rFonts w:cstheme="minorHAnsi"/>
          <w:bCs/>
          <w:sz w:val="24"/>
          <w:szCs w:val="24"/>
        </w:rPr>
        <w:t xml:space="preserve">For an informal discussion about this position, please contact  </w:t>
      </w:r>
      <w:r w:rsidRPr="00015A16">
        <w:rPr>
          <w:rFonts w:cstheme="minorHAnsi"/>
          <w:bCs/>
          <w:sz w:val="24"/>
          <w:szCs w:val="24"/>
        </w:rPr>
        <w:t>info</w:t>
      </w:r>
      <w:r w:rsidRPr="00015A16">
        <w:rPr>
          <w:rFonts w:cstheme="minorHAnsi"/>
          <w:bCs/>
          <w:sz w:val="24"/>
          <w:szCs w:val="24"/>
        </w:rPr>
        <w:t>@mecopp.org.uk</w:t>
      </w:r>
    </w:p>
    <w:p w14:paraId="018819DC" w14:textId="77777777" w:rsidR="00015A16" w:rsidRPr="00015A16" w:rsidRDefault="00015A16" w:rsidP="00015A16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5D54CC89" w14:textId="77777777" w:rsidR="00015A16" w:rsidRPr="00015A16" w:rsidRDefault="00015A16" w:rsidP="00015A16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015A16">
        <w:rPr>
          <w:rFonts w:cstheme="minorHAnsi"/>
          <w:bCs/>
          <w:sz w:val="24"/>
          <w:szCs w:val="24"/>
        </w:rPr>
        <w:t>Please note that CV’s will not be accepted</w:t>
      </w:r>
    </w:p>
    <w:p w14:paraId="193785C8" w14:textId="77777777" w:rsidR="00015A16" w:rsidRPr="00015A16" w:rsidRDefault="00015A16" w:rsidP="00015A16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18EE37F4" w14:textId="77777777" w:rsidR="00D11F05" w:rsidRPr="00015A16" w:rsidRDefault="00D11F05" w:rsidP="005425DB">
      <w:pPr>
        <w:pStyle w:val="NoSpacing"/>
        <w:jc w:val="both"/>
        <w:rPr>
          <w:rFonts w:cstheme="minorHAnsi"/>
          <w:bCs/>
          <w:sz w:val="24"/>
          <w:szCs w:val="24"/>
        </w:rPr>
      </w:pPr>
    </w:p>
    <w:sectPr w:rsidR="00D11F05" w:rsidRPr="00015A16" w:rsidSect="00E04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748F3" w14:textId="77777777" w:rsidR="005B6108" w:rsidRDefault="005B6108" w:rsidP="00235B30">
      <w:pPr>
        <w:spacing w:before="0" w:after="0"/>
      </w:pPr>
      <w:r>
        <w:separator/>
      </w:r>
    </w:p>
  </w:endnote>
  <w:endnote w:type="continuationSeparator" w:id="0">
    <w:p w14:paraId="1A2A9D3D" w14:textId="77777777" w:rsidR="005B6108" w:rsidRDefault="005B6108" w:rsidP="00235B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73820" w14:textId="77777777" w:rsidR="005B6108" w:rsidRDefault="005B6108" w:rsidP="00235B30">
      <w:pPr>
        <w:spacing w:before="0" w:after="0"/>
      </w:pPr>
      <w:r>
        <w:separator/>
      </w:r>
    </w:p>
  </w:footnote>
  <w:footnote w:type="continuationSeparator" w:id="0">
    <w:p w14:paraId="4B054E9C" w14:textId="77777777" w:rsidR="005B6108" w:rsidRDefault="005B6108" w:rsidP="00235B3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1981"/>
    <w:multiLevelType w:val="hybridMultilevel"/>
    <w:tmpl w:val="C96026AC"/>
    <w:lvl w:ilvl="0" w:tplc="054C6E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02F8"/>
    <w:multiLevelType w:val="hybridMultilevel"/>
    <w:tmpl w:val="E26C0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2447"/>
    <w:multiLevelType w:val="hybridMultilevel"/>
    <w:tmpl w:val="BD3C5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94F7E"/>
    <w:multiLevelType w:val="hybridMultilevel"/>
    <w:tmpl w:val="A81A90D0"/>
    <w:lvl w:ilvl="0" w:tplc="4A0620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22965"/>
    <w:multiLevelType w:val="hybridMultilevel"/>
    <w:tmpl w:val="1982F7C6"/>
    <w:lvl w:ilvl="0" w:tplc="7D7C98D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07588"/>
    <w:multiLevelType w:val="hybridMultilevel"/>
    <w:tmpl w:val="5F2C9A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6481A"/>
    <w:multiLevelType w:val="hybridMultilevel"/>
    <w:tmpl w:val="80746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6041F"/>
    <w:multiLevelType w:val="hybridMultilevel"/>
    <w:tmpl w:val="65D03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4403A"/>
    <w:multiLevelType w:val="hybridMultilevel"/>
    <w:tmpl w:val="6144C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F03FB"/>
    <w:multiLevelType w:val="hybridMultilevel"/>
    <w:tmpl w:val="3B384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10A8E"/>
    <w:multiLevelType w:val="hybridMultilevel"/>
    <w:tmpl w:val="3378E4C6"/>
    <w:lvl w:ilvl="0" w:tplc="D14850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929D7"/>
    <w:multiLevelType w:val="hybridMultilevel"/>
    <w:tmpl w:val="4A8E7A64"/>
    <w:lvl w:ilvl="0" w:tplc="03F42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5301A"/>
    <w:multiLevelType w:val="hybridMultilevel"/>
    <w:tmpl w:val="2CFAC1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227A4"/>
    <w:multiLevelType w:val="hybridMultilevel"/>
    <w:tmpl w:val="1270B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11048"/>
    <w:multiLevelType w:val="hybridMultilevel"/>
    <w:tmpl w:val="F58CA1DC"/>
    <w:lvl w:ilvl="0" w:tplc="ACA6EA16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C5F6A"/>
    <w:multiLevelType w:val="hybridMultilevel"/>
    <w:tmpl w:val="468AB122"/>
    <w:lvl w:ilvl="0" w:tplc="E99487B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4678E"/>
    <w:multiLevelType w:val="hybridMultilevel"/>
    <w:tmpl w:val="1C16C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533"/>
    <w:multiLevelType w:val="hybridMultilevel"/>
    <w:tmpl w:val="A0848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12C91"/>
    <w:multiLevelType w:val="hybridMultilevel"/>
    <w:tmpl w:val="DFE880D6"/>
    <w:lvl w:ilvl="0" w:tplc="FB744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1251C"/>
    <w:multiLevelType w:val="hybridMultilevel"/>
    <w:tmpl w:val="353E139C"/>
    <w:lvl w:ilvl="0" w:tplc="99C820A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658D8"/>
    <w:multiLevelType w:val="hybridMultilevel"/>
    <w:tmpl w:val="B9DE021A"/>
    <w:lvl w:ilvl="0" w:tplc="439AE2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247BC"/>
    <w:multiLevelType w:val="hybridMultilevel"/>
    <w:tmpl w:val="625C00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E7686"/>
    <w:multiLevelType w:val="hybridMultilevel"/>
    <w:tmpl w:val="721AE5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E3D63"/>
    <w:multiLevelType w:val="hybridMultilevel"/>
    <w:tmpl w:val="6F7669E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F218B"/>
    <w:multiLevelType w:val="hybridMultilevel"/>
    <w:tmpl w:val="AA14589A"/>
    <w:lvl w:ilvl="0" w:tplc="B3426F12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B7C52"/>
    <w:multiLevelType w:val="hybridMultilevel"/>
    <w:tmpl w:val="72907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A7D43"/>
    <w:multiLevelType w:val="hybridMultilevel"/>
    <w:tmpl w:val="6A14F7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D29BB"/>
    <w:multiLevelType w:val="hybridMultilevel"/>
    <w:tmpl w:val="8398F098"/>
    <w:lvl w:ilvl="0" w:tplc="A26CA8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F7C34"/>
    <w:multiLevelType w:val="hybridMultilevel"/>
    <w:tmpl w:val="76F64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77411"/>
    <w:multiLevelType w:val="hybridMultilevel"/>
    <w:tmpl w:val="11229298"/>
    <w:lvl w:ilvl="0" w:tplc="70AAC54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D11D5"/>
    <w:multiLevelType w:val="hybridMultilevel"/>
    <w:tmpl w:val="ABCE6B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06FF6"/>
    <w:multiLevelType w:val="hybridMultilevel"/>
    <w:tmpl w:val="F7FC43EC"/>
    <w:lvl w:ilvl="0" w:tplc="439AE22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5F7B39"/>
    <w:multiLevelType w:val="hybridMultilevel"/>
    <w:tmpl w:val="FB7EB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E2B2E"/>
    <w:multiLevelType w:val="hybridMultilevel"/>
    <w:tmpl w:val="5CDCD69E"/>
    <w:lvl w:ilvl="0" w:tplc="439AE22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75E2EA2"/>
    <w:multiLevelType w:val="hybridMultilevel"/>
    <w:tmpl w:val="4FF03410"/>
    <w:lvl w:ilvl="0" w:tplc="A330EC0C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CF461FB"/>
    <w:multiLevelType w:val="hybridMultilevel"/>
    <w:tmpl w:val="DB562F84"/>
    <w:lvl w:ilvl="0" w:tplc="A6EE62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266092">
    <w:abstractNumId w:val="12"/>
  </w:num>
  <w:num w:numId="2" w16cid:durableId="904530954">
    <w:abstractNumId w:val="27"/>
  </w:num>
  <w:num w:numId="3" w16cid:durableId="1296523497">
    <w:abstractNumId w:val="26"/>
  </w:num>
  <w:num w:numId="4" w16cid:durableId="1423839725">
    <w:abstractNumId w:val="5"/>
  </w:num>
  <w:num w:numId="5" w16cid:durableId="304773885">
    <w:abstractNumId w:val="30"/>
  </w:num>
  <w:num w:numId="6" w16cid:durableId="47726174">
    <w:abstractNumId w:val="22"/>
  </w:num>
  <w:num w:numId="7" w16cid:durableId="1790275094">
    <w:abstractNumId w:val="11"/>
  </w:num>
  <w:num w:numId="8" w16cid:durableId="2094860958">
    <w:abstractNumId w:val="18"/>
  </w:num>
  <w:num w:numId="9" w16cid:durableId="1558711415">
    <w:abstractNumId w:val="0"/>
  </w:num>
  <w:num w:numId="10" w16cid:durableId="646514821">
    <w:abstractNumId w:val="33"/>
  </w:num>
  <w:num w:numId="11" w16cid:durableId="1700929960">
    <w:abstractNumId w:val="31"/>
  </w:num>
  <w:num w:numId="12" w16cid:durableId="641471942">
    <w:abstractNumId w:val="20"/>
  </w:num>
  <w:num w:numId="13" w16cid:durableId="487399558">
    <w:abstractNumId w:val="3"/>
  </w:num>
  <w:num w:numId="14" w16cid:durableId="1413237586">
    <w:abstractNumId w:val="29"/>
  </w:num>
  <w:num w:numId="15" w16cid:durableId="1400640989">
    <w:abstractNumId w:val="4"/>
  </w:num>
  <w:num w:numId="16" w16cid:durableId="2001732107">
    <w:abstractNumId w:val="35"/>
  </w:num>
  <w:num w:numId="17" w16cid:durableId="1042444088">
    <w:abstractNumId w:val="34"/>
  </w:num>
  <w:num w:numId="18" w16cid:durableId="978388564">
    <w:abstractNumId w:val="15"/>
  </w:num>
  <w:num w:numId="19" w16cid:durableId="682049074">
    <w:abstractNumId w:val="19"/>
  </w:num>
  <w:num w:numId="20" w16cid:durableId="701252162">
    <w:abstractNumId w:val="14"/>
  </w:num>
  <w:num w:numId="21" w16cid:durableId="299576897">
    <w:abstractNumId w:val="1"/>
  </w:num>
  <w:num w:numId="22" w16cid:durableId="1432041917">
    <w:abstractNumId w:val="24"/>
  </w:num>
  <w:num w:numId="23" w16cid:durableId="1900822309">
    <w:abstractNumId w:val="10"/>
  </w:num>
  <w:num w:numId="24" w16cid:durableId="1443917214">
    <w:abstractNumId w:val="25"/>
  </w:num>
  <w:num w:numId="25" w16cid:durableId="1507013832">
    <w:abstractNumId w:val="6"/>
  </w:num>
  <w:num w:numId="26" w16cid:durableId="238254827">
    <w:abstractNumId w:val="23"/>
  </w:num>
  <w:num w:numId="27" w16cid:durableId="1352295386">
    <w:abstractNumId w:val="2"/>
  </w:num>
  <w:num w:numId="28" w16cid:durableId="9377914">
    <w:abstractNumId w:val="7"/>
  </w:num>
  <w:num w:numId="29" w16cid:durableId="1202133608">
    <w:abstractNumId w:val="13"/>
  </w:num>
  <w:num w:numId="30" w16cid:durableId="1117026569">
    <w:abstractNumId w:val="17"/>
  </w:num>
  <w:num w:numId="31" w16cid:durableId="1766224498">
    <w:abstractNumId w:val="21"/>
  </w:num>
  <w:num w:numId="32" w16cid:durableId="558439641">
    <w:abstractNumId w:val="32"/>
  </w:num>
  <w:num w:numId="33" w16cid:durableId="993483820">
    <w:abstractNumId w:val="28"/>
  </w:num>
  <w:num w:numId="34" w16cid:durableId="1158694039">
    <w:abstractNumId w:val="9"/>
  </w:num>
  <w:num w:numId="35" w16cid:durableId="1896695106">
    <w:abstractNumId w:val="16"/>
  </w:num>
  <w:num w:numId="36" w16cid:durableId="1074742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EA"/>
    <w:rsid w:val="00015A16"/>
    <w:rsid w:val="0003743D"/>
    <w:rsid w:val="000439E5"/>
    <w:rsid w:val="000656D8"/>
    <w:rsid w:val="000B1F7A"/>
    <w:rsid w:val="000E2BDB"/>
    <w:rsid w:val="001F3E2A"/>
    <w:rsid w:val="00205914"/>
    <w:rsid w:val="00235B30"/>
    <w:rsid w:val="002375DF"/>
    <w:rsid w:val="0027725E"/>
    <w:rsid w:val="002D2BF7"/>
    <w:rsid w:val="002E08C4"/>
    <w:rsid w:val="003123E6"/>
    <w:rsid w:val="0033145E"/>
    <w:rsid w:val="003A436D"/>
    <w:rsid w:val="003C00B9"/>
    <w:rsid w:val="00401170"/>
    <w:rsid w:val="00412431"/>
    <w:rsid w:val="00430118"/>
    <w:rsid w:val="00455AF7"/>
    <w:rsid w:val="00457C8E"/>
    <w:rsid w:val="004B5EDB"/>
    <w:rsid w:val="004E4DA5"/>
    <w:rsid w:val="004F5C07"/>
    <w:rsid w:val="005425DB"/>
    <w:rsid w:val="005549F4"/>
    <w:rsid w:val="00567495"/>
    <w:rsid w:val="00571078"/>
    <w:rsid w:val="00576158"/>
    <w:rsid w:val="005B6108"/>
    <w:rsid w:val="00614228"/>
    <w:rsid w:val="006615E7"/>
    <w:rsid w:val="00682DCC"/>
    <w:rsid w:val="00687519"/>
    <w:rsid w:val="006A54E3"/>
    <w:rsid w:val="006B3380"/>
    <w:rsid w:val="006E320C"/>
    <w:rsid w:val="00731C44"/>
    <w:rsid w:val="00751B32"/>
    <w:rsid w:val="00753A5B"/>
    <w:rsid w:val="007713A6"/>
    <w:rsid w:val="00791A29"/>
    <w:rsid w:val="00844597"/>
    <w:rsid w:val="008918EF"/>
    <w:rsid w:val="008C6AEA"/>
    <w:rsid w:val="009060D5"/>
    <w:rsid w:val="00906948"/>
    <w:rsid w:val="00922DEE"/>
    <w:rsid w:val="00935586"/>
    <w:rsid w:val="009379E4"/>
    <w:rsid w:val="009466E8"/>
    <w:rsid w:val="00972476"/>
    <w:rsid w:val="00A17E19"/>
    <w:rsid w:val="00A2033E"/>
    <w:rsid w:val="00A21DB2"/>
    <w:rsid w:val="00A25AD5"/>
    <w:rsid w:val="00A34C58"/>
    <w:rsid w:val="00A618B2"/>
    <w:rsid w:val="00AC0A0D"/>
    <w:rsid w:val="00AE3395"/>
    <w:rsid w:val="00AF612C"/>
    <w:rsid w:val="00B400A5"/>
    <w:rsid w:val="00B45A7E"/>
    <w:rsid w:val="00B47B67"/>
    <w:rsid w:val="00B603C5"/>
    <w:rsid w:val="00B650DF"/>
    <w:rsid w:val="00BA61DC"/>
    <w:rsid w:val="00BC3011"/>
    <w:rsid w:val="00BE0A1F"/>
    <w:rsid w:val="00C0580F"/>
    <w:rsid w:val="00C20760"/>
    <w:rsid w:val="00C222C9"/>
    <w:rsid w:val="00C93970"/>
    <w:rsid w:val="00CA62D7"/>
    <w:rsid w:val="00CA64F6"/>
    <w:rsid w:val="00CD5709"/>
    <w:rsid w:val="00D01AC6"/>
    <w:rsid w:val="00D11F05"/>
    <w:rsid w:val="00D12975"/>
    <w:rsid w:val="00D82C1F"/>
    <w:rsid w:val="00DA42E3"/>
    <w:rsid w:val="00DC07E6"/>
    <w:rsid w:val="00E031D5"/>
    <w:rsid w:val="00E047EF"/>
    <w:rsid w:val="00E13B12"/>
    <w:rsid w:val="00E3089C"/>
    <w:rsid w:val="00EB229D"/>
    <w:rsid w:val="00EB4E6E"/>
    <w:rsid w:val="00ED0FA2"/>
    <w:rsid w:val="00ED2C45"/>
    <w:rsid w:val="00EE163B"/>
    <w:rsid w:val="00EE4694"/>
    <w:rsid w:val="00EE54A8"/>
    <w:rsid w:val="00F83E9D"/>
    <w:rsid w:val="00F9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739A6"/>
  <w15:docId w15:val="{CB370DA6-84F4-413A-9F1C-907E0395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6E8"/>
    <w:pPr>
      <w:widowControl w:val="0"/>
      <w:spacing w:before="100" w:after="10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A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10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B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B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5B3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35B30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B3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35B30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20591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603C5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Mecopp</dc:creator>
  <cp:lastModifiedBy>Margaret Chiwanza</cp:lastModifiedBy>
  <cp:revision>2</cp:revision>
  <cp:lastPrinted>2013-04-18T12:57:00Z</cp:lastPrinted>
  <dcterms:created xsi:type="dcterms:W3CDTF">2025-07-08T11:42:00Z</dcterms:created>
  <dcterms:modified xsi:type="dcterms:W3CDTF">2025-07-08T11:42:00Z</dcterms:modified>
</cp:coreProperties>
</file>